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E93747" w14:textId="77777777" w:rsidR="006E6A37" w:rsidRPr="001824F2" w:rsidRDefault="006E6A37" w:rsidP="007C0526">
      <w:pPr>
        <w:pStyle w:val="Nessunaspaziatura"/>
      </w:pPr>
    </w:p>
    <w:p w14:paraId="17FA64B4" w14:textId="77777777" w:rsidR="006E6A37" w:rsidRPr="001824F2" w:rsidRDefault="006E6A37" w:rsidP="006E6A37">
      <w:pPr>
        <w:spacing w:after="120" w:line="240" w:lineRule="auto"/>
        <w:jc w:val="both"/>
        <w:rPr>
          <w:rFonts w:cs="Tahoma"/>
          <w:bCs/>
          <w:snapToGrid w:val="0"/>
          <w:color w:val="1F4E79" w:themeColor="accent1" w:themeShade="80"/>
          <w:sz w:val="24"/>
          <w:szCs w:val="24"/>
        </w:rPr>
      </w:pPr>
    </w:p>
    <w:p w14:paraId="7BF612EC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PROGRAMMA OPERATIVO NAZIONALE </w:t>
      </w:r>
    </w:p>
    <w:p w14:paraId="685224B4" w14:textId="7D51143B" w:rsidR="003705F2" w:rsidRPr="00E8249C" w:rsidRDefault="003705F2" w:rsidP="003705F2">
      <w:pPr>
        <w:spacing w:after="120" w:line="240" w:lineRule="auto"/>
        <w:jc w:val="center"/>
        <w:rPr>
          <w:rFonts w:cs="Tahoma"/>
          <w:b/>
          <w:snapToGrid w:val="0"/>
          <w:color w:val="1F4E79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CCI </w:t>
      </w:r>
      <w:r w:rsidR="00FD187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2014IT05M9OP001</w:t>
      </w:r>
    </w:p>
    <w:p w14:paraId="3256FE4F" w14:textId="6B43B98F" w:rsidR="003705F2" w:rsidRPr="00E8249C" w:rsidRDefault="003705F2" w:rsidP="003705F2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“</w:t>
      </w:r>
      <w:r w:rsidR="00FD187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INIZIATIVA OCCUPAZIONE GIOVANI</w:t>
      </w: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”</w:t>
      </w:r>
    </w:p>
    <w:p w14:paraId="2C7D10AD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FSE 2014/2020</w:t>
      </w:r>
    </w:p>
    <w:p w14:paraId="54F57FC2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6933172E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680D3A84" w14:textId="77777777" w:rsidR="000D5AE0" w:rsidRPr="00E8249C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5E8ACEFD" w14:textId="77777777" w:rsidR="000D5AE0" w:rsidRPr="00E8249C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0E33B57A" w14:textId="77777777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color w:val="1F4E79" w:themeColor="accent1" w:themeShade="80"/>
          <w:sz w:val="24"/>
          <w:szCs w:val="24"/>
        </w:rPr>
      </w:pPr>
    </w:p>
    <w:p w14:paraId="70C5BC92" w14:textId="7872C87C" w:rsidR="006E6A37" w:rsidRPr="00E8249C" w:rsidRDefault="006E6A37" w:rsidP="006E6A37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Rapporto </w:t>
      </w:r>
      <w:r w:rsidR="00B8601D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Provvisorio</w:t>
      </w:r>
      <w:r w:rsidR="00501F3B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/Definitivo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sull’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udit di 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istema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</w:p>
    <w:p w14:paraId="07F75635" w14:textId="196CECFE" w:rsidR="003705F2" w:rsidRPr="00E8249C" w:rsidRDefault="00B8601D" w:rsidP="00E07CC0">
      <w:pPr>
        <w:tabs>
          <w:tab w:val="left" w:pos="511"/>
        </w:tabs>
        <w:ind w:left="511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Autorità di Gestione</w:t>
      </w:r>
    </w:p>
    <w:p w14:paraId="36B2F084" w14:textId="69186BE7" w:rsidR="003705F2" w:rsidRPr="00E8249C" w:rsidRDefault="003705F2" w:rsidP="003705F2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  <w:proofErr w:type="gramStart"/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del</w:t>
      </w:r>
      <w:proofErr w:type="gramEnd"/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PON “</w:t>
      </w:r>
      <w:r w:rsidR="00391ADB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Iniziativa Occupazione Giovani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”</w:t>
      </w:r>
    </w:p>
    <w:p w14:paraId="27CB3AEC" w14:textId="77777777" w:rsidR="006E6A37" w:rsidRPr="00E8249C" w:rsidRDefault="006E6A37" w:rsidP="006E6A37">
      <w:pPr>
        <w:spacing w:after="120" w:line="240" w:lineRule="auto"/>
        <w:jc w:val="center"/>
        <w:rPr>
          <w:i/>
          <w:color w:val="1F4E79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Art</w:t>
      </w:r>
      <w:r w:rsidR="000D5AE0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.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12</w:t>
      </w:r>
      <w:r w:rsidR="001310AF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7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del </w:t>
      </w:r>
      <w:r w:rsidR="001310AF"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R</w:t>
      </w:r>
      <w:r w:rsidRPr="00E8249C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egolamento (UE) n. 1303/2013</w:t>
      </w:r>
    </w:p>
    <w:p w14:paraId="3AA048FA" w14:textId="77777777" w:rsidR="006E6A37" w:rsidRPr="00E8249C" w:rsidRDefault="006E6A37" w:rsidP="006E6A37">
      <w:pPr>
        <w:spacing w:after="120" w:line="240" w:lineRule="auto"/>
        <w:jc w:val="both"/>
        <w:rPr>
          <w:i/>
          <w:color w:val="1F4E79" w:themeColor="accent1" w:themeShade="80"/>
          <w:sz w:val="28"/>
          <w:szCs w:val="28"/>
        </w:rPr>
      </w:pPr>
    </w:p>
    <w:p w14:paraId="321C5F1C" w14:textId="77777777" w:rsidR="006E6A37" w:rsidRPr="00E8249C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0579892C" w14:textId="77777777" w:rsidR="006E6A37" w:rsidRPr="00E8249C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229001DA" w14:textId="77777777" w:rsidR="006E6A37" w:rsidRPr="00E8249C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09A3C9C3" w14:textId="77777777" w:rsidR="00BC1387" w:rsidRPr="00E8249C" w:rsidRDefault="00BC138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  <w:sectPr w:rsidR="00BC1387" w:rsidRPr="00E8249C" w:rsidSect="0005569F">
          <w:headerReference w:type="default" r:id="rId8"/>
          <w:footerReference w:type="default" r:id="rId9"/>
          <w:headerReference w:type="first" r:id="rId10"/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sdt>
      <w:sdtPr>
        <w:rPr>
          <w:color w:val="1F4E79" w:themeColor="accent1" w:themeShade="80"/>
          <w:sz w:val="24"/>
          <w:szCs w:val="24"/>
        </w:rPr>
        <w:id w:val="-9155394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6B7FEED7" w14:textId="77777777" w:rsidR="006E6A37" w:rsidRPr="00E8249C" w:rsidRDefault="000F48BA" w:rsidP="006E6A37">
          <w:pPr>
            <w:keepNext/>
            <w:keepLines/>
            <w:pBdr>
              <w:bottom w:val="single" w:sz="12" w:space="1" w:color="1F4E79" w:themeColor="accent1" w:themeShade="80"/>
            </w:pBdr>
            <w:spacing w:after="240" w:line="276" w:lineRule="auto"/>
            <w:jc w:val="both"/>
            <w:rPr>
              <w:color w:val="1F4E79" w:themeColor="accent1" w:themeShade="80"/>
              <w:sz w:val="24"/>
              <w:szCs w:val="24"/>
            </w:rPr>
          </w:pPr>
          <w:r w:rsidRPr="00E8249C">
            <w:rPr>
              <w:rFonts w:eastAsiaTheme="majorEastAsia" w:cstheme="majorBidi"/>
              <w:b/>
              <w:bCs/>
              <w:caps/>
              <w:color w:val="1F4E79" w:themeColor="accent1" w:themeShade="80"/>
              <w:sz w:val="24"/>
              <w:szCs w:val="24"/>
              <w:lang w:eastAsia="it-IT"/>
            </w:rPr>
            <w:t>sommario</w:t>
          </w:r>
        </w:p>
        <w:p w14:paraId="5D43C197" w14:textId="71077926" w:rsidR="00D60E0B" w:rsidRDefault="006E6A37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E8249C">
            <w:rPr>
              <w:b/>
              <w:caps/>
              <w:color w:val="1F4E79" w:themeColor="accent1" w:themeShade="80"/>
              <w:sz w:val="24"/>
              <w:szCs w:val="24"/>
            </w:rPr>
            <w:fldChar w:fldCharType="begin"/>
          </w:r>
          <w:r w:rsidRPr="00E8249C">
            <w:rPr>
              <w:b/>
              <w:caps/>
              <w:color w:val="1F4E79" w:themeColor="accent1" w:themeShade="80"/>
              <w:sz w:val="24"/>
              <w:szCs w:val="24"/>
            </w:rPr>
            <w:instrText xml:space="preserve"> TOC \o "1-3" \h \z \u </w:instrText>
          </w:r>
          <w:r w:rsidRPr="00E8249C">
            <w:rPr>
              <w:b/>
              <w:caps/>
              <w:color w:val="1F4E79" w:themeColor="accent1" w:themeShade="80"/>
              <w:sz w:val="24"/>
              <w:szCs w:val="24"/>
            </w:rPr>
            <w:fldChar w:fldCharType="separate"/>
          </w:r>
          <w:hyperlink w:anchor="_Toc14193196" w:history="1">
            <w:r w:rsidR="00D60E0B" w:rsidRPr="00D009F8">
              <w:rPr>
                <w:rStyle w:val="Collegamentoipertestuale"/>
                <w:rFonts w:eastAsiaTheme="majorEastAsia" w:cstheme="majorBidi"/>
                <w:b/>
                <w:noProof/>
              </w:rPr>
              <w:t>1.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rFonts w:eastAsiaTheme="majorEastAsia" w:cstheme="majorBidi"/>
                <w:b/>
                <w:noProof/>
              </w:rPr>
              <w:t>DATI IDENTIFICATIVI DEL CONTROLLO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_Toc14193196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0B66B705" w14:textId="20B55E48" w:rsidR="00D60E0B" w:rsidRDefault="00864FFB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197" w:history="1">
            <w:r w:rsidR="00D60E0B" w:rsidRPr="00D009F8">
              <w:rPr>
                <w:rStyle w:val="Collegamentoipertestuale"/>
                <w:b/>
                <w:noProof/>
              </w:rPr>
              <w:t>2.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INTRODUZIONE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_Toc14193197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4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7E87E346" w14:textId="27CEA783" w:rsidR="00D60E0B" w:rsidRDefault="00864FFB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198" w:history="1">
            <w:r w:rsidR="00D60E0B" w:rsidRPr="00D009F8">
              <w:rPr>
                <w:rStyle w:val="Collegamentoipertestuale"/>
                <w:b/>
                <w:noProof/>
              </w:rPr>
              <w:t>3.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AMBITO DEL CONTROLLO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_Toc14193198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6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E26F7EE" w14:textId="58120C2E" w:rsidR="00D60E0B" w:rsidRDefault="00864FFB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199" w:history="1">
            <w:r w:rsidR="00D60E0B" w:rsidRPr="00D009F8">
              <w:rPr>
                <w:rStyle w:val="Collegamentoipertestuale"/>
                <w:b/>
                <w:noProof/>
              </w:rPr>
              <w:t>4.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OBIETTIVO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_Toc14193199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7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780236E8" w14:textId="447CDB48" w:rsidR="00D60E0B" w:rsidRDefault="00864FFB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0" w:history="1">
            <w:r w:rsidR="00D60E0B" w:rsidRPr="00D009F8">
              <w:rPr>
                <w:rStyle w:val="Collegamentoipertestuale"/>
                <w:b/>
                <w:noProof/>
              </w:rPr>
              <w:t>5.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LAVORO EFFETTUATO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_Toc14193200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8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08014D22" w14:textId="7A435508" w:rsidR="00D60E0B" w:rsidRDefault="00864FFB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1" w:history="1">
            <w:r w:rsidR="00D60E0B" w:rsidRPr="00D009F8">
              <w:rPr>
                <w:rStyle w:val="Collegamentoipertestuale"/>
                <w:b/>
                <w:i/>
                <w:noProof/>
              </w:rPr>
              <w:t>5.1.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Fase desk: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_Toc14193201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8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4F8C5BA" w14:textId="3755F504" w:rsidR="00D60E0B" w:rsidRDefault="00864FFB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2" w:history="1">
            <w:r w:rsidR="00D60E0B" w:rsidRPr="00D009F8">
              <w:rPr>
                <w:rStyle w:val="Collegamentoipertestuale"/>
                <w:b/>
                <w:i/>
                <w:noProof/>
              </w:rPr>
              <w:t>5.2.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Fase in loco: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_Toc14193202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10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46C64923" w14:textId="5F98C595" w:rsidR="00D60E0B" w:rsidRDefault="00864FFB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3" w:history="1">
            <w:r w:rsidR="00D60E0B" w:rsidRPr="00D009F8">
              <w:rPr>
                <w:rStyle w:val="Collegamentoipertestuale"/>
                <w:b/>
                <w:i/>
                <w:noProof/>
              </w:rPr>
              <w:t>5.3.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Test di conformità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_Toc14193203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11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FF09204" w14:textId="271DE740" w:rsidR="00D60E0B" w:rsidRDefault="00864FFB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4" w:history="1">
            <w:r w:rsidR="00D60E0B" w:rsidRPr="00D009F8">
              <w:rPr>
                <w:rStyle w:val="Collegamentoipertestuale"/>
                <w:rFonts w:ascii="Calibri" w:eastAsia="Times New Roman" w:hAnsi="Calibri" w:cs="Calibri"/>
                <w:b/>
                <w:bCs/>
                <w:i/>
                <w:iCs/>
                <w:noProof/>
              </w:rPr>
              <w:t>5.4.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rFonts w:ascii="Calibri" w:eastAsia="Times New Roman" w:hAnsi="Calibri" w:cs="Calibri"/>
                <w:b/>
                <w:bCs/>
                <w:i/>
                <w:iCs/>
                <w:noProof/>
              </w:rPr>
              <w:t>Follow up Audit precedenti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_Toc14193204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11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0B1E762D" w14:textId="00F07D6C" w:rsidR="00D60E0B" w:rsidRDefault="00864FFB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5" w:history="1">
            <w:r w:rsidR="00D60E0B" w:rsidRPr="00D009F8">
              <w:rPr>
                <w:rStyle w:val="Collegamentoipertestuale"/>
                <w:b/>
                <w:noProof/>
              </w:rPr>
              <w:t>6.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RILIEVI E RACCOMANDAZIONI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_Toc14193205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2AA86435" w14:textId="31C718D5" w:rsidR="00D60E0B" w:rsidRDefault="00864FFB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6" w:history="1">
            <w:r w:rsidR="00D60E0B" w:rsidRPr="00D009F8">
              <w:rPr>
                <w:rStyle w:val="Collegamentoipertestuale"/>
                <w:b/>
                <w:i/>
                <w:noProof/>
              </w:rPr>
              <w:t>6.1.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1 - Adeguata separazione delle funzioni e sistemi adeguati di predisposizione delle relazioni e di sorveglianza nei casi in cui l'autorità responsabile affidi l'esecuzione dei compiti a un altro organismo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_Toc14193206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19190026" w14:textId="46517564" w:rsidR="00D60E0B" w:rsidRDefault="00864FFB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7" w:history="1">
            <w:r w:rsidR="00D60E0B" w:rsidRPr="00D009F8">
              <w:rPr>
                <w:rStyle w:val="Collegamentoipertestuale"/>
                <w:b/>
                <w:i/>
                <w:noProof/>
              </w:rPr>
              <w:t>6.2.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2 - Selezione appropriata delle operazioni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_Toc14193207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15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6F2782CD" w14:textId="5AD07C85" w:rsidR="00D60E0B" w:rsidRDefault="00864FFB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8" w:history="1">
            <w:r w:rsidR="00D60E0B" w:rsidRPr="00D009F8">
              <w:rPr>
                <w:rStyle w:val="Collegamentoipertestuale"/>
                <w:b/>
                <w:i/>
                <w:noProof/>
              </w:rPr>
              <w:t>6.3.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3 - Informazioni adeguate ai beneficiari sulle condizioni applicabili in relazione alle operazioni selezionate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_Toc14193208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17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59D1D9DF" w14:textId="762882EC" w:rsidR="00D60E0B" w:rsidRDefault="00864FFB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09" w:history="1">
            <w:r w:rsidR="00D60E0B" w:rsidRPr="00D009F8">
              <w:rPr>
                <w:rStyle w:val="Collegamentoipertestuale"/>
                <w:b/>
                <w:i/>
                <w:noProof/>
              </w:rPr>
              <w:t>6.5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4 - Verifiche di gestione adeguate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_Toc14193209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18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62A03353" w14:textId="2131B6E9" w:rsidR="00D60E0B" w:rsidRDefault="00864FFB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0" w:history="1">
            <w:r w:rsidR="00D60E0B" w:rsidRPr="00D009F8">
              <w:rPr>
                <w:rStyle w:val="Collegamentoipertestuale"/>
                <w:b/>
                <w:i/>
                <w:noProof/>
              </w:rPr>
              <w:t>6.6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5 - Esistenza di un sistema efficace idoneo ad assicurare che tutti i documenti relativi alle spese e agli audit siano conservati per garantire un'adeguata pista di controllo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_Toc14193210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22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6DDE5E6" w14:textId="6A7B28E6" w:rsidR="00D60E0B" w:rsidRDefault="00864FFB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1" w:history="1">
            <w:r w:rsidR="00D60E0B" w:rsidRPr="00D009F8">
              <w:rPr>
                <w:rStyle w:val="Collegamentoipertestuale"/>
                <w:b/>
                <w:i/>
                <w:noProof/>
              </w:rPr>
              <w:t>6.7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6 - Sistema affidabile di raccolta, registrazione e conservazione dei dati a fini di sorveglianza, valutazione, gestione finanziaria, verifica e audit, collegato anche ai sistemi per lo scambio elettronico di dati con i beneficiari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_Toc14193211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22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79C96DDC" w14:textId="26F68F4A" w:rsidR="00D60E0B" w:rsidRDefault="00864FFB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2" w:history="1">
            <w:r w:rsidR="00D60E0B" w:rsidRPr="00D009F8">
              <w:rPr>
                <w:rStyle w:val="Collegamentoipertestuale"/>
                <w:b/>
                <w:i/>
                <w:noProof/>
              </w:rPr>
              <w:t>6.8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7 - Efficace attuazione di misure antifrode proporzionate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_Toc14193212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F8891CD" w14:textId="16B19B07" w:rsidR="00D60E0B" w:rsidRDefault="00864FFB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3" w:history="1">
            <w:r w:rsidR="00D60E0B" w:rsidRPr="00D009F8">
              <w:rPr>
                <w:rStyle w:val="Collegamentoipertestuale"/>
                <w:b/>
                <w:i/>
                <w:noProof/>
              </w:rPr>
              <w:t>6.9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i/>
                <w:noProof/>
              </w:rPr>
              <w:t>Requisito chiave 8 - Procedure appropriate per preparare la dichiarazione di gestione e il riepilogo annuale delle relazioni finali di audit e dei controlli effettuati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_Toc14193213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23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754E2921" w14:textId="22F7EF42" w:rsidR="00D60E0B" w:rsidRDefault="00864FFB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4" w:history="1">
            <w:r w:rsidR="00D60E0B" w:rsidRPr="00D009F8">
              <w:rPr>
                <w:rStyle w:val="Collegamentoipertestuale"/>
                <w:b/>
                <w:noProof/>
              </w:rPr>
              <w:t>7</w:t>
            </w:r>
            <w:r w:rsidR="00D60E0B">
              <w:rPr>
                <w:rFonts w:eastAsiaTheme="minorEastAsia"/>
                <w:noProof/>
                <w:lang w:eastAsia="it-IT"/>
              </w:rPr>
              <w:tab/>
            </w:r>
            <w:r w:rsidR="00D60E0B" w:rsidRPr="00D009F8">
              <w:rPr>
                <w:rStyle w:val="Collegamentoipertestuale"/>
                <w:b/>
                <w:noProof/>
              </w:rPr>
              <w:t>PARERE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_Toc14193214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25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528CD804" w14:textId="54981085" w:rsidR="00D60E0B" w:rsidRDefault="00864FFB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5" w:history="1">
            <w:r w:rsidR="00D60E0B" w:rsidRPr="00D009F8">
              <w:rPr>
                <w:rStyle w:val="Collegamentoipertestuale"/>
                <w:b/>
                <w:noProof/>
              </w:rPr>
              <w:t>ALLEGATO A – CAMPIONE PER TEST DI CONFORMITÀ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_Toc14193215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27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0047E334" w14:textId="4B3DB028" w:rsidR="00D60E0B" w:rsidRDefault="00864FFB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6" w:history="1">
            <w:r w:rsidR="00D60E0B" w:rsidRPr="00D009F8">
              <w:rPr>
                <w:rStyle w:val="Collegamentoipertestuale"/>
                <w:b/>
                <w:noProof/>
              </w:rPr>
              <w:t>ALLEGATO B – IMPORTANZA DELLE RACCOMANDAZIONI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_Toc14193216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28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60E3FBE2" w14:textId="2D548EAE" w:rsidR="00D60E0B" w:rsidRDefault="00864FFB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4193217" w:history="1">
            <w:r w:rsidR="00D60E0B" w:rsidRPr="00D009F8">
              <w:rPr>
                <w:rStyle w:val="Collegamentoipertestuale"/>
                <w:b/>
                <w:noProof/>
              </w:rPr>
              <w:t>ALLEGATO C – CATEGORIE DI FUNZIONAMENTO DEL SI.GE.CO.</w:t>
            </w:r>
            <w:r w:rsidR="00D60E0B">
              <w:rPr>
                <w:noProof/>
                <w:webHidden/>
              </w:rPr>
              <w:tab/>
            </w:r>
            <w:r w:rsidR="00D60E0B">
              <w:rPr>
                <w:noProof/>
                <w:webHidden/>
              </w:rPr>
              <w:fldChar w:fldCharType="begin"/>
            </w:r>
            <w:r w:rsidR="00D60E0B">
              <w:rPr>
                <w:noProof/>
                <w:webHidden/>
              </w:rPr>
              <w:instrText xml:space="preserve"> PAGEREF _Toc14193217 \h </w:instrText>
            </w:r>
            <w:r w:rsidR="00D60E0B">
              <w:rPr>
                <w:noProof/>
                <w:webHidden/>
              </w:rPr>
            </w:r>
            <w:r w:rsidR="00D60E0B">
              <w:rPr>
                <w:noProof/>
                <w:webHidden/>
              </w:rPr>
              <w:fldChar w:fldCharType="separate"/>
            </w:r>
            <w:r w:rsidR="00D60E0B">
              <w:rPr>
                <w:noProof/>
                <w:webHidden/>
              </w:rPr>
              <w:t>29</w:t>
            </w:r>
            <w:r w:rsidR="00D60E0B">
              <w:rPr>
                <w:noProof/>
                <w:webHidden/>
              </w:rPr>
              <w:fldChar w:fldCharType="end"/>
            </w:r>
          </w:hyperlink>
        </w:p>
        <w:p w14:paraId="3C730AEF" w14:textId="748995C6" w:rsidR="006E6A37" w:rsidRPr="00E8249C" w:rsidRDefault="006E6A37" w:rsidP="006E6A37">
          <w:pPr>
            <w:tabs>
              <w:tab w:val="right" w:leader="dot" w:pos="9628"/>
            </w:tabs>
            <w:spacing w:before="120" w:after="100" w:line="240" w:lineRule="auto"/>
            <w:jc w:val="both"/>
            <w:rPr>
              <w:noProof/>
              <w:color w:val="1F4E79" w:themeColor="accent1" w:themeShade="80"/>
              <w:sz w:val="24"/>
              <w:szCs w:val="24"/>
              <w:lang w:val="en-US"/>
            </w:rPr>
          </w:pPr>
          <w:r w:rsidRPr="00E8249C">
            <w:rPr>
              <w:bCs/>
              <w:caps/>
              <w:noProof/>
              <w:color w:val="1F4E79" w:themeColor="accent1" w:themeShade="80"/>
              <w:sz w:val="24"/>
              <w:szCs w:val="24"/>
            </w:rPr>
            <w:fldChar w:fldCharType="end"/>
          </w:r>
        </w:p>
      </w:sdtContent>
    </w:sdt>
    <w:p w14:paraId="247752F6" w14:textId="77777777" w:rsidR="006E6A37" w:rsidRPr="00E8249C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51B2D785" w14:textId="77777777" w:rsidR="006A4B1E" w:rsidRPr="00E8249C" w:rsidRDefault="006A4B1E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  <w:sectPr w:rsidR="006A4B1E" w:rsidRPr="00E8249C" w:rsidSect="0005569F"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p w14:paraId="4E7D6DAC" w14:textId="0367F6A0" w:rsidR="004F28AD" w:rsidRPr="00E8249C" w:rsidRDefault="00A76C8C" w:rsidP="00E76DEC">
      <w:pPr>
        <w:keepNext/>
        <w:keepLines/>
        <w:numPr>
          <w:ilvl w:val="0"/>
          <w:numId w:val="1"/>
        </w:numPr>
        <w:spacing w:before="240" w:after="0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0" w:name="_Toc470170463"/>
      <w:bookmarkStart w:id="1" w:name="_Toc473631280"/>
      <w:bookmarkStart w:id="2" w:name="_Toc14193196"/>
      <w:r w:rsidRPr="00E8249C">
        <w:rPr>
          <w:rFonts w:eastAsiaTheme="majorEastAsia" w:cstheme="majorBidi"/>
          <w:b/>
          <w:color w:val="1F4E79" w:themeColor="accent1" w:themeShade="80"/>
          <w:sz w:val="24"/>
          <w:szCs w:val="24"/>
        </w:rPr>
        <w:lastRenderedPageBreak/>
        <w:t>DATI IDENTIFICATIVI DEL CONTROLLO</w:t>
      </w:r>
      <w:bookmarkEnd w:id="0"/>
      <w:bookmarkEnd w:id="1"/>
      <w:bookmarkEnd w:id="2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00"/>
        <w:gridCol w:w="4828"/>
      </w:tblGrid>
      <w:tr w:rsidR="001E7383" w:rsidRPr="00E8249C" w14:paraId="4CBC3003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734489FB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 xml:space="preserve">Codice CCI </w:t>
            </w:r>
          </w:p>
        </w:tc>
        <w:tc>
          <w:tcPr>
            <w:tcW w:w="4828" w:type="dxa"/>
            <w:vAlign w:val="center"/>
          </w:tcPr>
          <w:p w14:paraId="276E4790" w14:textId="0ACCC55D" w:rsidR="001E7383" w:rsidRPr="00E8249C" w:rsidRDefault="006447FE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  <w:sz w:val="24"/>
                <w:szCs w:val="24"/>
              </w:rPr>
              <w:t>2014IT05M9OP001</w:t>
            </w:r>
          </w:p>
        </w:tc>
      </w:tr>
      <w:tr w:rsidR="001E7383" w:rsidRPr="00E8249C" w14:paraId="3F4798A0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6A8AAE9E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Programma Operativo</w:t>
            </w:r>
          </w:p>
        </w:tc>
        <w:tc>
          <w:tcPr>
            <w:tcW w:w="4828" w:type="dxa"/>
            <w:vAlign w:val="center"/>
          </w:tcPr>
          <w:p w14:paraId="6559C0D5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>Programma Operativo Nazionale</w:t>
            </w:r>
          </w:p>
        </w:tc>
      </w:tr>
      <w:tr w:rsidR="001E7383" w:rsidRPr="00E8249C" w14:paraId="3603BA36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38B70585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Titolo del Programma</w:t>
            </w:r>
          </w:p>
        </w:tc>
        <w:tc>
          <w:tcPr>
            <w:tcW w:w="4828" w:type="dxa"/>
            <w:vAlign w:val="center"/>
          </w:tcPr>
          <w:p w14:paraId="605B9F86" w14:textId="10E48B6A" w:rsidR="001E7383" w:rsidRPr="00E8249C" w:rsidRDefault="0002401D" w:rsidP="006447F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  <w:color w:val="262626" w:themeColor="text1" w:themeTint="D9"/>
                <w:sz w:val="24"/>
                <w:szCs w:val="24"/>
              </w:rPr>
              <w:t xml:space="preserve">PON </w:t>
            </w:r>
            <w:r w:rsidR="006447FE">
              <w:rPr>
                <w:rFonts w:cs="ArialMT-OneByteIdentityH"/>
                <w:color w:val="262626" w:themeColor="text1" w:themeTint="D9"/>
                <w:sz w:val="24"/>
                <w:szCs w:val="24"/>
              </w:rPr>
              <w:t>Iniziativa Occupazione Giovani</w:t>
            </w:r>
          </w:p>
        </w:tc>
      </w:tr>
      <w:tr w:rsidR="001E7383" w:rsidRPr="00E8249C" w14:paraId="5222F2B8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480B7DFC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Fondi</w:t>
            </w:r>
          </w:p>
        </w:tc>
        <w:tc>
          <w:tcPr>
            <w:tcW w:w="4828" w:type="dxa"/>
            <w:vAlign w:val="center"/>
          </w:tcPr>
          <w:p w14:paraId="7BED1A9D" w14:textId="7322B001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>Fondo Sociale Europeo</w:t>
            </w:r>
          </w:p>
        </w:tc>
      </w:tr>
      <w:tr w:rsidR="001E7383" w:rsidRPr="00E8249C" w14:paraId="1AF87079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21C65616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 xml:space="preserve">Data dell’audit </w:t>
            </w:r>
          </w:p>
        </w:tc>
        <w:tc>
          <w:tcPr>
            <w:tcW w:w="4828" w:type="dxa"/>
            <w:vAlign w:val="center"/>
          </w:tcPr>
          <w:p w14:paraId="50E14A48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Prima Visita:</w:t>
            </w:r>
          </w:p>
          <w:p w14:paraId="6DEB8026" w14:textId="7CB0DC35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 xml:space="preserve">Data inizio: </w:t>
            </w:r>
          </w:p>
          <w:p w14:paraId="0AF603B2" w14:textId="0453F05A" w:rsidR="001E7383" w:rsidRPr="00E8249C" w:rsidRDefault="001E7383" w:rsidP="00501F3B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 xml:space="preserve">Data fine: </w:t>
            </w:r>
          </w:p>
        </w:tc>
      </w:tr>
      <w:tr w:rsidR="001E7383" w:rsidRPr="00E8249C" w14:paraId="25B22F40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47FF9D43" w14:textId="6F5135BD" w:rsidR="001E7383" w:rsidRPr="00E8249C" w:rsidRDefault="000654BA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>
              <w:rPr>
                <w:rFonts w:cs="ArialMT-OneByteIdentityH"/>
                <w:b/>
                <w:sz w:val="24"/>
                <w:szCs w:val="24"/>
              </w:rPr>
              <w:t>Auditor</w:t>
            </w:r>
          </w:p>
        </w:tc>
        <w:tc>
          <w:tcPr>
            <w:tcW w:w="4828" w:type="dxa"/>
            <w:tcBorders>
              <w:bottom w:val="single" w:sz="4" w:space="0" w:color="auto"/>
            </w:tcBorders>
            <w:vAlign w:val="center"/>
          </w:tcPr>
          <w:p w14:paraId="373FCD42" w14:textId="30E131BD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</w:p>
        </w:tc>
      </w:tr>
      <w:tr w:rsidR="001E7383" w:rsidRPr="00E8249C" w14:paraId="3C150F00" w14:textId="77777777" w:rsidTr="007125B6">
        <w:trPr>
          <w:trHeight w:val="676"/>
        </w:trPr>
        <w:tc>
          <w:tcPr>
            <w:tcW w:w="4800" w:type="dxa"/>
            <w:vAlign w:val="center"/>
          </w:tcPr>
          <w:p w14:paraId="580C2E22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Personale di supporto di Assistenza Tecnica</w:t>
            </w:r>
          </w:p>
        </w:tc>
        <w:tc>
          <w:tcPr>
            <w:tcW w:w="4828" w:type="dxa"/>
            <w:vAlign w:val="center"/>
          </w:tcPr>
          <w:p w14:paraId="10B99EFD" w14:textId="1FF95836" w:rsidR="00CB29B9" w:rsidRPr="00E8249C" w:rsidRDefault="00CB29B9" w:rsidP="001E7383">
            <w:pPr>
              <w:autoSpaceDE w:val="0"/>
              <w:autoSpaceDN w:val="0"/>
              <w:adjustRightInd w:val="0"/>
              <w:rPr>
                <w:rFonts w:cs="ArialMT-OneByteIdentityH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1E7383" w:rsidRPr="00E8249C" w14:paraId="5B0933F6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0EED4A98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Organismo controllato</w:t>
            </w:r>
          </w:p>
        </w:tc>
        <w:tc>
          <w:tcPr>
            <w:tcW w:w="4828" w:type="dxa"/>
            <w:vAlign w:val="center"/>
          </w:tcPr>
          <w:p w14:paraId="405369A8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>Autorità di Gestione</w:t>
            </w:r>
          </w:p>
        </w:tc>
      </w:tr>
      <w:tr w:rsidR="001E7383" w:rsidRPr="00E8249C" w14:paraId="48A024DB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0B1B4DB8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Struttura di riferimento</w:t>
            </w:r>
          </w:p>
        </w:tc>
        <w:tc>
          <w:tcPr>
            <w:tcW w:w="4828" w:type="dxa"/>
            <w:vAlign w:val="center"/>
          </w:tcPr>
          <w:p w14:paraId="31814E28" w14:textId="115BDF1D" w:rsidR="001E7383" w:rsidRPr="00E8249C" w:rsidRDefault="00FB610E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  <w:color w:val="262626" w:themeColor="text1" w:themeTint="D9"/>
                <w:sz w:val="24"/>
                <w:szCs w:val="24"/>
              </w:rPr>
              <w:t>ANPAL</w:t>
            </w:r>
          </w:p>
        </w:tc>
      </w:tr>
      <w:tr w:rsidR="001E7383" w:rsidRPr="00E8249C" w14:paraId="6EF991B4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42B2B49C" w14:textId="77777777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Nominativo referente</w:t>
            </w:r>
          </w:p>
        </w:tc>
        <w:tc>
          <w:tcPr>
            <w:tcW w:w="4828" w:type="dxa"/>
            <w:vAlign w:val="center"/>
          </w:tcPr>
          <w:p w14:paraId="5CC79059" w14:textId="222A5C49" w:rsidR="001E7383" w:rsidRPr="00E8249C" w:rsidRDefault="001E7383" w:rsidP="001E7383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i/>
                <w:color w:val="262626" w:themeColor="text1" w:themeTint="D9"/>
                <w:sz w:val="24"/>
                <w:szCs w:val="24"/>
              </w:rPr>
              <w:t>D</w:t>
            </w:r>
            <w:r w:rsidR="00CB29B9" w:rsidRPr="00E8249C">
              <w:rPr>
                <w:rFonts w:cs="ArialMT-OneByteIdentityH"/>
                <w:i/>
                <w:color w:val="262626" w:themeColor="text1" w:themeTint="D9"/>
                <w:sz w:val="24"/>
                <w:szCs w:val="24"/>
              </w:rPr>
              <w:t>r</w:t>
            </w:r>
            <w:r w:rsidR="00FB610E">
              <w:rPr>
                <w:rFonts w:cs="ArialMT-OneByteIdentityH"/>
                <w:i/>
                <w:color w:val="262626" w:themeColor="text1" w:themeTint="D9"/>
                <w:sz w:val="24"/>
                <w:szCs w:val="24"/>
              </w:rPr>
              <w:t xml:space="preserve">. Pietro Orazio </w:t>
            </w:r>
            <w:proofErr w:type="spellStart"/>
            <w:r w:rsidR="00FB610E">
              <w:rPr>
                <w:rFonts w:cs="ArialMT-OneByteIdentityH"/>
                <w:i/>
                <w:color w:val="262626" w:themeColor="text1" w:themeTint="D9"/>
                <w:sz w:val="24"/>
                <w:szCs w:val="24"/>
              </w:rPr>
              <w:t>Ferlito</w:t>
            </w:r>
            <w:proofErr w:type="spellEnd"/>
          </w:p>
        </w:tc>
      </w:tr>
    </w:tbl>
    <w:p w14:paraId="1C152BF8" w14:textId="77777777" w:rsidR="00D91618" w:rsidRPr="00E8249C" w:rsidRDefault="00D91618" w:rsidP="00D91618"/>
    <w:p w14:paraId="7A9D502D" w14:textId="77777777" w:rsidR="004F28AD" w:rsidRPr="00E8249C" w:rsidRDefault="004F28AD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 w:rsidRPr="00E8249C">
        <w:rPr>
          <w:b/>
          <w:color w:val="1F4E79" w:themeColor="accent1" w:themeShade="80"/>
          <w:sz w:val="24"/>
          <w:szCs w:val="24"/>
        </w:rPr>
        <w:br w:type="page"/>
      </w:r>
    </w:p>
    <w:p w14:paraId="1EDD5821" w14:textId="12845AD5" w:rsidR="006E6A37" w:rsidRPr="00E8249C" w:rsidRDefault="004F28AD" w:rsidP="00E76DEC">
      <w:pPr>
        <w:pStyle w:val="Titolo1"/>
        <w:numPr>
          <w:ilvl w:val="0"/>
          <w:numId w:val="1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" w:name="_Toc14193197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INTRODUZIONE</w:t>
      </w:r>
      <w:bookmarkEnd w:id="3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 xml:space="preserve"> </w:t>
      </w:r>
    </w:p>
    <w:p w14:paraId="2CE9FAB2" w14:textId="470E55E2" w:rsidR="0067348B" w:rsidRPr="00E8249C" w:rsidRDefault="004F28AD" w:rsidP="0067348B">
      <w:pPr>
        <w:autoSpaceDE w:val="0"/>
        <w:autoSpaceDN w:val="0"/>
        <w:adjustRightInd w:val="0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color w:val="262626" w:themeColor="text1" w:themeTint="D9"/>
          <w:sz w:val="24"/>
          <w:szCs w:val="24"/>
        </w:rPr>
        <w:t>La presente sezione</w:t>
      </w:r>
      <w:r w:rsidR="004D2A94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rappresenta l’esito provvisorio</w:t>
      </w:r>
      <w:r w:rsidR="0067348B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dell’audit di si</w:t>
      </w:r>
      <w:r w:rsidR="00196010" w:rsidRPr="00E8249C">
        <w:rPr>
          <w:rFonts w:cs="ArialMT-OneByteIdentityH"/>
          <w:color w:val="262626" w:themeColor="text1" w:themeTint="D9"/>
          <w:sz w:val="24"/>
          <w:szCs w:val="24"/>
        </w:rPr>
        <w:t>stema relativo all’Autorità di</w:t>
      </w:r>
      <w:r w:rsidR="00F9293B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Gestione (pros</w:t>
      </w:r>
      <w:r w:rsidR="000654BA">
        <w:rPr>
          <w:rFonts w:cs="ArialMT-OneByteIdentityH"/>
          <w:color w:val="262626" w:themeColor="text1" w:themeTint="D9"/>
          <w:sz w:val="24"/>
          <w:szCs w:val="24"/>
        </w:rPr>
        <w:t>i</w:t>
      </w:r>
      <w:r w:rsidR="00F9293B" w:rsidRPr="00E8249C">
        <w:rPr>
          <w:rFonts w:cs="ArialMT-OneByteIdentityH"/>
          <w:color w:val="262626" w:themeColor="text1" w:themeTint="D9"/>
          <w:sz w:val="24"/>
          <w:szCs w:val="24"/>
        </w:rPr>
        <w:t>eguo AdG).</w:t>
      </w:r>
    </w:p>
    <w:p w14:paraId="7E6C1273" w14:textId="39165FA6" w:rsidR="00B16F64" w:rsidRPr="00E8249C" w:rsidRDefault="0067348B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color w:val="262626" w:themeColor="text1" w:themeTint="D9"/>
          <w:sz w:val="24"/>
          <w:szCs w:val="24"/>
        </w:rPr>
        <w:t>L’audit relativo all’</w:t>
      </w:r>
      <w:r w:rsidRPr="00E8249C">
        <w:rPr>
          <w:rFonts w:cs="ArialMT-OneByteIdentityH"/>
          <w:sz w:val="24"/>
          <w:szCs w:val="24"/>
        </w:rPr>
        <w:t>AdG è stato realizzato presso la sede del Ministero del L</w:t>
      </w:r>
      <w:r w:rsidR="0002730F" w:rsidRPr="00E8249C">
        <w:rPr>
          <w:rFonts w:cs="ArialMT-OneByteIdentityH"/>
          <w:sz w:val="24"/>
          <w:szCs w:val="24"/>
        </w:rPr>
        <w:t xml:space="preserve">avoro e delle Politiche Sociali - Direzione Generale per la lotta alla povertà e per la programmazione sociale, </w:t>
      </w:r>
      <w:r w:rsidRPr="00E8249C">
        <w:rPr>
          <w:rFonts w:cs="ArialMT-OneByteIdentityH"/>
          <w:sz w:val="24"/>
          <w:szCs w:val="24"/>
        </w:rPr>
        <w:t xml:space="preserve">in Via </w:t>
      </w:r>
      <w:r w:rsidR="0002730F" w:rsidRPr="00E8249C">
        <w:rPr>
          <w:rFonts w:cs="ArialMT-OneByteIdentityH"/>
          <w:sz w:val="24"/>
          <w:szCs w:val="24"/>
        </w:rPr>
        <w:t>Fornovo</w:t>
      </w:r>
      <w:r w:rsidRPr="00E8249C">
        <w:rPr>
          <w:rFonts w:cs="ArialMT-OneByteIdentityH"/>
          <w:sz w:val="24"/>
          <w:szCs w:val="24"/>
        </w:rPr>
        <w:t xml:space="preserve"> n. </w:t>
      </w:r>
      <w:r w:rsidR="0002730F" w:rsidRPr="00E8249C">
        <w:rPr>
          <w:rFonts w:cs="ArialMT-OneByteIdentityH"/>
          <w:sz w:val="24"/>
          <w:szCs w:val="24"/>
        </w:rPr>
        <w:t>8</w:t>
      </w:r>
      <w:r w:rsidR="00453C9C" w:rsidRPr="00E8249C">
        <w:rPr>
          <w:rFonts w:cs="ArialMT-OneByteIdentityH"/>
          <w:sz w:val="24"/>
          <w:szCs w:val="24"/>
        </w:rPr>
        <w:t xml:space="preserve"> – Roma</w:t>
      </w:r>
      <w:r w:rsidR="00B16F64" w:rsidRPr="00E8249C">
        <w:rPr>
          <w:rFonts w:cs="ArialMT-OneByteIdentityH"/>
          <w:sz w:val="24"/>
          <w:szCs w:val="24"/>
        </w:rPr>
        <w:t xml:space="preserve">, 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nei giorni 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>xx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e 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>xx/xx/</w:t>
      </w:r>
      <w:proofErr w:type="spellStart"/>
      <w:r w:rsidR="00437B38">
        <w:rPr>
          <w:rFonts w:cs="ArialMT-OneByteIdentityH"/>
          <w:color w:val="262626" w:themeColor="text1" w:themeTint="D9"/>
          <w:sz w:val="24"/>
          <w:szCs w:val="24"/>
        </w:rPr>
        <w:t>xxxx</w:t>
      </w:r>
      <w:proofErr w:type="spellEnd"/>
      <w:r w:rsidR="00437B38">
        <w:rPr>
          <w:rFonts w:cs="ArialMT-OneByteIdentityH"/>
          <w:color w:val="262626" w:themeColor="text1" w:themeTint="D9"/>
          <w:sz w:val="24"/>
          <w:szCs w:val="24"/>
        </w:rPr>
        <w:t xml:space="preserve"> da ……</w:t>
      </w:r>
      <w:proofErr w:type="gramStart"/>
      <w:r w:rsidR="00437B38">
        <w:rPr>
          <w:rFonts w:cs="ArialMT-OneByteIdentityH"/>
          <w:color w:val="262626" w:themeColor="text1" w:themeTint="D9"/>
          <w:sz w:val="24"/>
          <w:szCs w:val="24"/>
        </w:rPr>
        <w:t>…….</w:t>
      </w:r>
      <w:proofErr w:type="gramEnd"/>
      <w:r w:rsidR="00437B38">
        <w:rPr>
          <w:rFonts w:cs="ArialMT-OneByteIdentityH"/>
          <w:color w:val="262626" w:themeColor="text1" w:themeTint="D9"/>
          <w:sz w:val="24"/>
          <w:szCs w:val="24"/>
        </w:rPr>
        <w:t>.</w:t>
      </w:r>
      <w:r w:rsidR="00B16F64" w:rsidRPr="00E8249C">
        <w:rPr>
          <w:rFonts w:cs="ArialMT-OneByteIdentityH"/>
          <w:color w:val="262626" w:themeColor="text1" w:themeTint="D9"/>
          <w:sz w:val="24"/>
          <w:szCs w:val="24"/>
        </w:rPr>
        <w:t>, in qualità di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 xml:space="preserve"> Funzionario del Ministero del L</w:t>
      </w:r>
      <w:r w:rsidR="00B16F64" w:rsidRPr="00E8249C">
        <w:rPr>
          <w:rFonts w:cs="ArialMT-OneByteIdentityH"/>
          <w:color w:val="262626" w:themeColor="text1" w:themeTint="D9"/>
          <w:sz w:val="24"/>
          <w:szCs w:val="24"/>
        </w:rPr>
        <w:t>avoro e delle Po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>litiche Sociali – Segretariato G</w:t>
      </w:r>
      <w:r w:rsidR="00B16F64" w:rsidRPr="00E8249C">
        <w:rPr>
          <w:rFonts w:cs="ArialMT-OneByteIdentityH"/>
          <w:color w:val="262626" w:themeColor="text1" w:themeTint="D9"/>
          <w:sz w:val="24"/>
          <w:szCs w:val="24"/>
        </w:rPr>
        <w:t>enerale – Autorità di Audit, e dall’A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T all’Autorità di Audit del PON </w:t>
      </w:r>
      <w:bookmarkStart w:id="4" w:name="_GoBack"/>
      <w:r w:rsidR="00EB77BC">
        <w:rPr>
          <w:rFonts w:cs="ArialMT-OneByteIdentityH"/>
          <w:color w:val="262626" w:themeColor="text1" w:themeTint="D9"/>
          <w:sz w:val="24"/>
          <w:szCs w:val="24"/>
        </w:rPr>
        <w:t>Iniziativa Occupazione Giovani</w:t>
      </w:r>
      <w:bookmarkEnd w:id="4"/>
      <w:r w:rsidR="00B16F64" w:rsidRPr="00E8249C">
        <w:rPr>
          <w:rFonts w:cs="ArialMT-OneByteIdentityH"/>
          <w:color w:val="262626" w:themeColor="text1" w:themeTint="D9"/>
          <w:sz w:val="24"/>
          <w:szCs w:val="24"/>
        </w:rPr>
        <w:t xml:space="preserve">, 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società </w:t>
      </w:r>
      <w:proofErr w:type="spellStart"/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>Deloitte</w:t>
      </w:r>
      <w:proofErr w:type="spellEnd"/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&amp; </w:t>
      </w:r>
      <w:proofErr w:type="spellStart"/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>Touche</w:t>
      </w:r>
      <w:proofErr w:type="spellEnd"/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S.p.A., nelle persone </w:t>
      </w:r>
      <w:r w:rsidR="00437B38">
        <w:rPr>
          <w:rFonts w:cs="ArialMT-OneByteIdentityH"/>
          <w:color w:val="262626" w:themeColor="text1" w:themeTint="D9"/>
          <w:sz w:val="24"/>
          <w:szCs w:val="24"/>
        </w:rPr>
        <w:t>di ………………………</w:t>
      </w:r>
      <w:r w:rsidR="00B16F64" w:rsidRPr="00E8249C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6B656049" w14:textId="497E0175" w:rsidR="0094797B" w:rsidRPr="00E8249C" w:rsidRDefault="0094797B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I lavori di audit svolti presso la sede dell’</w:t>
      </w:r>
      <w:proofErr w:type="spellStart"/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AdG</w:t>
      </w:r>
      <w:proofErr w:type="spellEnd"/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PON </w:t>
      </w:r>
      <w:r w:rsidR="00EB77BC">
        <w:rPr>
          <w:rFonts w:cs="ArialMT-OneByteIdentityH"/>
          <w:bCs/>
          <w:color w:val="262626" w:themeColor="text1" w:themeTint="D9"/>
          <w:sz w:val="24"/>
          <w:szCs w:val="24"/>
        </w:rPr>
        <w:t>Iniziativa Occupazione Giovani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hanno coinvolto i seguenti soggetti:</w:t>
      </w:r>
    </w:p>
    <w:tbl>
      <w:tblPr>
        <w:tblW w:w="4344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4395"/>
      </w:tblGrid>
      <w:tr w:rsidR="00F62831" w:rsidRPr="00E8249C" w14:paraId="6697DB9A" w14:textId="77777777" w:rsidTr="007257FA">
        <w:trPr>
          <w:trHeight w:val="262"/>
          <w:tblHeader/>
        </w:trPr>
        <w:tc>
          <w:tcPr>
            <w:tcW w:w="5000" w:type="pct"/>
            <w:gridSpan w:val="2"/>
            <w:shd w:val="clear" w:color="000000" w:fill="BFBFBF"/>
            <w:vAlign w:val="center"/>
          </w:tcPr>
          <w:p w14:paraId="1B855EF0" w14:textId="3F9AEB1F" w:rsidR="00F62831" w:rsidRPr="00E8249C" w:rsidRDefault="00437B38" w:rsidP="00F62831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xx/xx/</w:t>
            </w:r>
            <w:proofErr w:type="spellStart"/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xxxx</w:t>
            </w:r>
            <w:proofErr w:type="spellEnd"/>
          </w:p>
        </w:tc>
      </w:tr>
      <w:tr w:rsidR="00F62831" w:rsidRPr="00E8249C" w14:paraId="47CCDC99" w14:textId="77777777" w:rsidTr="007257FA">
        <w:trPr>
          <w:trHeight w:val="262"/>
          <w:tblHeader/>
        </w:trPr>
        <w:tc>
          <w:tcPr>
            <w:tcW w:w="2373" w:type="pct"/>
            <w:shd w:val="clear" w:color="000000" w:fill="BFBFBF"/>
            <w:vAlign w:val="center"/>
            <w:hideMark/>
          </w:tcPr>
          <w:p w14:paraId="6AD0888C" w14:textId="77777777" w:rsidR="00F62831" w:rsidRPr="00E8249C" w:rsidRDefault="00F62831" w:rsidP="007257FA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Nominativo</w:t>
            </w:r>
          </w:p>
        </w:tc>
        <w:tc>
          <w:tcPr>
            <w:tcW w:w="2627" w:type="pct"/>
            <w:shd w:val="clear" w:color="000000" w:fill="BFBFBF"/>
            <w:vAlign w:val="center"/>
            <w:hideMark/>
          </w:tcPr>
          <w:p w14:paraId="5D134863" w14:textId="77777777" w:rsidR="00F62831" w:rsidRPr="00E8249C" w:rsidRDefault="00F62831" w:rsidP="007257FA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Ruolo</w:t>
            </w:r>
          </w:p>
        </w:tc>
      </w:tr>
      <w:tr w:rsidR="00F62831" w:rsidRPr="00E8249C" w14:paraId="1FA46F9A" w14:textId="77777777" w:rsidTr="007257FA">
        <w:trPr>
          <w:trHeight w:val="414"/>
        </w:trPr>
        <w:tc>
          <w:tcPr>
            <w:tcW w:w="2373" w:type="pct"/>
            <w:shd w:val="clear" w:color="auto" w:fill="auto"/>
            <w:vAlign w:val="center"/>
          </w:tcPr>
          <w:p w14:paraId="1937C33C" w14:textId="66308A5C" w:rsidR="00F62831" w:rsidRPr="00E8249C" w:rsidRDefault="00F62831" w:rsidP="007257FA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B498C9F" w14:textId="32C261D9" w:rsidR="00F62831" w:rsidRPr="00E8249C" w:rsidRDefault="00F62831" w:rsidP="007257FA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62831" w:rsidRPr="00E8249C" w14:paraId="11041F20" w14:textId="77777777" w:rsidTr="007257FA">
        <w:trPr>
          <w:trHeight w:val="340"/>
        </w:trPr>
        <w:tc>
          <w:tcPr>
            <w:tcW w:w="2373" w:type="pct"/>
            <w:shd w:val="clear" w:color="auto" w:fill="auto"/>
            <w:vAlign w:val="center"/>
          </w:tcPr>
          <w:p w14:paraId="1D41C563" w14:textId="74B7362D" w:rsidR="00F62831" w:rsidRPr="00E8249C" w:rsidRDefault="00F62831" w:rsidP="007257FA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7F3E3855" w14:textId="6F38E507" w:rsidR="00F62831" w:rsidRPr="00E8249C" w:rsidRDefault="00F62831" w:rsidP="007257FA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D53019" w:rsidRPr="00E8249C" w14:paraId="2425C305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4DC85155" w14:textId="49B8AA6E" w:rsidR="00D53019" w:rsidRPr="00E8249C" w:rsidRDefault="00D53019" w:rsidP="00D53019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18E4FF60" w14:textId="61F9DDA3" w:rsidR="00D53019" w:rsidRPr="00E8249C" w:rsidRDefault="00D53019" w:rsidP="00AA2380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D53019" w:rsidRPr="00E8249C" w14:paraId="4DA76263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0A2D2102" w14:textId="5B5B9761" w:rsidR="00D53019" w:rsidRPr="00E8249C" w:rsidRDefault="00D53019" w:rsidP="00D53019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0581196" w14:textId="4C6F0D3C" w:rsidR="00D53019" w:rsidRPr="00E8249C" w:rsidRDefault="00D53019" w:rsidP="00AA2380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74098968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676F09E8" w14:textId="07DFAE05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29DBE5BF" w14:textId="63CB433F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6979C7C5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1840A120" w14:textId="0FB2AFFC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271F968" w14:textId="2B239909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477D0AE2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171E1713" w14:textId="4B432610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7867F709" w14:textId="5516157C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AF35779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06CF35DE" w14:textId="35FC7294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56523620" w14:textId="5443540E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595D8B84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3FE5C885" w14:textId="7CB9E84B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6D4A604E" w14:textId="30C47B46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84C3217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3254D670" w14:textId="52F9F5EF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7BB34ADE" w14:textId="03118A79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9EA61C9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426CDFC5" w14:textId="31159738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65D14FAC" w14:textId="5A5CB195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5D7ACC9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289CD963" w14:textId="39297372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244C8003" w14:textId="3E6B65B4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F9690D" w:rsidRPr="00E8249C" w14:paraId="2A1E6439" w14:textId="77777777" w:rsidTr="007257FA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2F21322D" w14:textId="19A8B6E4" w:rsidR="00F9690D" w:rsidRPr="00E8249C" w:rsidRDefault="00F9690D" w:rsidP="00F9690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278EBE11" w14:textId="535C5EAB" w:rsidR="00F9690D" w:rsidRPr="00E8249C" w:rsidRDefault="00F9690D" w:rsidP="00F9690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</w:tbl>
    <w:p w14:paraId="7171BE2E" w14:textId="7B34FB1A" w:rsidR="0094797B" w:rsidRPr="00E8249C" w:rsidRDefault="0094797B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3A9220C9" w14:textId="60C5552E" w:rsidR="007B782D" w:rsidRPr="00E8249C" w:rsidRDefault="007B782D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Le attività di audit svolte dalla scrivente Autorità sono riportate nel presente rapporto di controllo provvisorio</w:t>
      </w:r>
      <w:r w:rsidR="000654BA">
        <w:rPr>
          <w:rFonts w:cs="ArialMT-OneByteIdentityH"/>
          <w:bCs/>
          <w:color w:val="262626" w:themeColor="text1" w:themeTint="D9"/>
          <w:sz w:val="24"/>
          <w:szCs w:val="24"/>
        </w:rPr>
        <w:t>/definitivo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che illustra le carenze e le raccomandazioni</w:t>
      </w:r>
      <w:r w:rsidR="00443A98">
        <w:rPr>
          <w:rFonts w:cs="ArialMT-OneByteIdentityH"/>
          <w:bCs/>
          <w:color w:val="262626" w:themeColor="text1" w:themeTint="D9"/>
          <w:sz w:val="24"/>
          <w:szCs w:val="24"/>
        </w:rPr>
        <w:t xml:space="preserve"> rilevate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e negli allegati che ne sono parte integrante.</w:t>
      </w:r>
    </w:p>
    <w:p w14:paraId="62423BCF" w14:textId="587CEA5A" w:rsidR="00367C81" w:rsidRPr="00E8249C" w:rsidRDefault="00367C81" w:rsidP="00B16F6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4B3757C9" w14:textId="074D2F71" w:rsidR="00367C81" w:rsidRPr="00E8249C" w:rsidRDefault="00367C81">
      <w:pPr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lastRenderedPageBreak/>
        <w:br w:type="page"/>
      </w:r>
    </w:p>
    <w:p w14:paraId="006B3C03" w14:textId="42774B19" w:rsidR="0067348B" w:rsidRPr="00E8249C" w:rsidRDefault="004F28AD" w:rsidP="00E76DEC">
      <w:pPr>
        <w:pStyle w:val="Titolo1"/>
        <w:numPr>
          <w:ilvl w:val="0"/>
          <w:numId w:val="1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5" w:name="_Toc14193198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AMBITO DEL CONTROLLO</w:t>
      </w:r>
      <w:bookmarkEnd w:id="5"/>
    </w:p>
    <w:p w14:paraId="2C8AB78A" w14:textId="720D9C9F" w:rsidR="006E6A37" w:rsidRPr="00E8249C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L’audit </w:t>
      </w:r>
      <w:r w:rsidR="00515F60" w:rsidRPr="00E8249C">
        <w:rPr>
          <w:rFonts w:cs="ArialMT-OneByteIdentityH"/>
          <w:sz w:val="24"/>
          <w:szCs w:val="24"/>
        </w:rPr>
        <w:t>ha riguardato le modalità di attuazione del</w:t>
      </w:r>
      <w:r w:rsidRPr="00E8249C">
        <w:rPr>
          <w:rFonts w:cs="ArialMT-OneByteIdentityH"/>
          <w:sz w:val="24"/>
          <w:szCs w:val="24"/>
        </w:rPr>
        <w:t xml:space="preserve"> </w:t>
      </w:r>
      <w:r w:rsidR="002750B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Programma 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Operativo Nazionale </w:t>
      </w:r>
      <w:r w:rsidR="00EB77BC">
        <w:rPr>
          <w:rFonts w:cs="ArialMT-OneByteIdentityH"/>
          <w:color w:val="262626" w:themeColor="text1" w:themeTint="D9"/>
          <w:sz w:val="24"/>
          <w:szCs w:val="24"/>
        </w:rPr>
        <w:t>Iniziativa Occupazione Giovani</w:t>
      </w:r>
      <w:r w:rsidR="002750BF" w:rsidRPr="00E8249C">
        <w:rPr>
          <w:rFonts w:cs="ArialMT-OneByteIdentityH"/>
          <w:i/>
          <w:color w:val="262626" w:themeColor="text1" w:themeTint="D9"/>
          <w:sz w:val="24"/>
          <w:szCs w:val="24"/>
        </w:rPr>
        <w:t xml:space="preserve"> CCI:</w:t>
      </w:r>
      <w:r w:rsidR="0002730F" w:rsidRPr="00E8249C">
        <w:rPr>
          <w:rFonts w:cs="ArialMT-OneByteIdentityH"/>
          <w:color w:val="262626" w:themeColor="text1" w:themeTint="D9"/>
          <w:sz w:val="24"/>
          <w:szCs w:val="24"/>
        </w:rPr>
        <w:t xml:space="preserve"> 2014IT05SFOP001.</w:t>
      </w:r>
    </w:p>
    <w:p w14:paraId="60B002E5" w14:textId="77777777" w:rsidR="00816A14" w:rsidRPr="00E8249C" w:rsidRDefault="00816A14" w:rsidP="00816A1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L’attività di audit è stata svolta tenendo conto delle norme di audit internazionalmente riconosciute e per la sua realizzazione sono stati utilizzati strumenti di audit previsti nella </w:t>
      </w:r>
      <w:r w:rsidRPr="00E8249C">
        <w:rPr>
          <w:rFonts w:cs="ArialMT-OneByteIdentityH"/>
          <w:i/>
          <w:sz w:val="24"/>
          <w:szCs w:val="24"/>
        </w:rPr>
        <w:t>Strategia di Audit</w:t>
      </w:r>
      <w:r w:rsidRPr="00E8249C">
        <w:rPr>
          <w:rFonts w:cs="ArialMT-OneByteIdentityH"/>
          <w:sz w:val="24"/>
          <w:szCs w:val="24"/>
        </w:rPr>
        <w:t xml:space="preserve"> </w:t>
      </w:r>
      <w:r w:rsidR="00AD1567" w:rsidRPr="00E8249C">
        <w:rPr>
          <w:rFonts w:cs="ArialMT-OneByteIdentityH"/>
          <w:sz w:val="24"/>
          <w:szCs w:val="24"/>
        </w:rPr>
        <w:t xml:space="preserve">e nel Manuale dei controlli </w:t>
      </w:r>
      <w:r w:rsidRPr="00E8249C">
        <w:rPr>
          <w:rFonts w:cs="ArialMT-OneByteIdentityH"/>
          <w:sz w:val="24"/>
          <w:szCs w:val="24"/>
        </w:rPr>
        <w:t>della scrivente Autorità</w:t>
      </w:r>
      <w:r w:rsidR="00AD1567" w:rsidRPr="00E8249C">
        <w:rPr>
          <w:rFonts w:cs="ArialMT-OneByteIdentityH"/>
          <w:sz w:val="24"/>
          <w:szCs w:val="24"/>
        </w:rPr>
        <w:t>.</w:t>
      </w:r>
    </w:p>
    <w:p w14:paraId="5B6BFC42" w14:textId="77777777" w:rsidR="006E6A37" w:rsidRPr="00E8249C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L’audit ha </w:t>
      </w:r>
      <w:r w:rsidR="00153873" w:rsidRPr="00E8249C">
        <w:rPr>
          <w:rFonts w:cs="ArialMT-OneByteIdentityH"/>
          <w:sz w:val="24"/>
          <w:szCs w:val="24"/>
        </w:rPr>
        <w:t xml:space="preserve">avuto come oggetto </w:t>
      </w:r>
      <w:r w:rsidRPr="00E8249C">
        <w:rPr>
          <w:rFonts w:cs="ArialMT-OneByteIdentityH"/>
          <w:sz w:val="24"/>
          <w:szCs w:val="24"/>
        </w:rPr>
        <w:t>le</w:t>
      </w:r>
      <w:r w:rsidR="00153873" w:rsidRPr="00E8249C">
        <w:rPr>
          <w:rFonts w:cs="ArialMT-OneByteIdentityH"/>
          <w:sz w:val="24"/>
          <w:szCs w:val="24"/>
        </w:rPr>
        <w:t xml:space="preserve"> funzioni e le</w:t>
      </w:r>
      <w:r w:rsidRPr="00E8249C">
        <w:rPr>
          <w:rFonts w:cs="ArialMT-OneByteIdentityH"/>
          <w:sz w:val="24"/>
          <w:szCs w:val="24"/>
        </w:rPr>
        <w:t xml:space="preserve"> procedure istituite </w:t>
      </w:r>
      <w:r w:rsidR="00153873" w:rsidRPr="00E8249C">
        <w:rPr>
          <w:rFonts w:cs="ArialMT-OneByteIdentityH"/>
          <w:sz w:val="24"/>
          <w:szCs w:val="24"/>
        </w:rPr>
        <w:t>dall’</w:t>
      </w:r>
      <w:r w:rsidR="001A53E3" w:rsidRPr="00E8249C">
        <w:rPr>
          <w:rFonts w:cs="ArialMT-OneByteIdentityH"/>
          <w:sz w:val="24"/>
          <w:szCs w:val="24"/>
        </w:rPr>
        <w:t>AdG</w:t>
      </w:r>
      <w:r w:rsidR="003C212B" w:rsidRPr="00E8249C">
        <w:rPr>
          <w:rFonts w:cs="ArialMT-OneByteIdentityH"/>
          <w:sz w:val="24"/>
          <w:szCs w:val="24"/>
        </w:rPr>
        <w:t xml:space="preserve"> </w:t>
      </w:r>
      <w:r w:rsidR="00153873" w:rsidRPr="00E8249C">
        <w:rPr>
          <w:rFonts w:cs="ArialMT-OneByteIdentityH"/>
          <w:sz w:val="24"/>
          <w:szCs w:val="24"/>
        </w:rPr>
        <w:t xml:space="preserve">per l’attuazione delle </w:t>
      </w:r>
      <w:r w:rsidR="00A3029A" w:rsidRPr="00E8249C">
        <w:rPr>
          <w:rFonts w:cs="ArialMT-OneByteIdentityH"/>
          <w:sz w:val="24"/>
          <w:szCs w:val="24"/>
        </w:rPr>
        <w:t xml:space="preserve">proprie </w:t>
      </w:r>
      <w:r w:rsidR="00153873" w:rsidRPr="00E8249C">
        <w:rPr>
          <w:rFonts w:cs="ArialMT-OneByteIdentityH"/>
          <w:sz w:val="24"/>
          <w:szCs w:val="24"/>
        </w:rPr>
        <w:t xml:space="preserve">funzioni </w:t>
      </w:r>
      <w:r w:rsidRPr="00E8249C">
        <w:rPr>
          <w:rFonts w:cs="ArialMT-OneByteIdentityH"/>
          <w:sz w:val="24"/>
          <w:szCs w:val="24"/>
        </w:rPr>
        <w:t xml:space="preserve">con l’obiettivo di accertare la conformità </w:t>
      </w:r>
      <w:r w:rsidR="00153873" w:rsidRPr="00E8249C">
        <w:rPr>
          <w:rFonts w:cs="ArialMT-OneByteIdentityH"/>
          <w:sz w:val="24"/>
          <w:szCs w:val="24"/>
        </w:rPr>
        <w:t xml:space="preserve">delle stesse ai requisiti chiave previsti </w:t>
      </w:r>
      <w:r w:rsidR="00A33ADF" w:rsidRPr="00E8249C">
        <w:rPr>
          <w:rFonts w:cs="ArialMT-OneByteIdentityH"/>
          <w:sz w:val="24"/>
          <w:szCs w:val="24"/>
        </w:rPr>
        <w:t>dall’Allegato IV del Regolamento (UE) n. 480/2014</w:t>
      </w:r>
      <w:r w:rsidR="002C1836" w:rsidRPr="00E8249C">
        <w:rPr>
          <w:rFonts w:cs="ArialMT-OneByteIdentityH"/>
          <w:sz w:val="24"/>
          <w:szCs w:val="24"/>
        </w:rPr>
        <w:t>.</w:t>
      </w:r>
    </w:p>
    <w:p w14:paraId="58B94D7C" w14:textId="77777777" w:rsidR="006E6A37" w:rsidRPr="00E8249C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Le attività di controllo sono state condotte attraverso colloqui con i responsabili </w:t>
      </w:r>
      <w:r w:rsidR="001A53E3" w:rsidRPr="00E8249C">
        <w:rPr>
          <w:rFonts w:cs="ArialMT-OneByteIdentityH"/>
          <w:sz w:val="24"/>
          <w:szCs w:val="24"/>
        </w:rPr>
        <w:t>dell’AdG</w:t>
      </w:r>
      <w:r w:rsidRPr="00E8249C">
        <w:rPr>
          <w:rFonts w:cs="ArialMT-OneByteIdentityH"/>
          <w:sz w:val="24"/>
          <w:szCs w:val="24"/>
        </w:rPr>
        <w:t xml:space="preserve">, nonché attraverso l’esame delle procedure, dei documenti di lavoro e l’analisi dei fascicoli delle </w:t>
      </w:r>
      <w:r w:rsidR="00A3029A" w:rsidRPr="00E8249C">
        <w:rPr>
          <w:rFonts w:cs="ArialMT-OneByteIdentityH"/>
          <w:sz w:val="24"/>
          <w:szCs w:val="24"/>
        </w:rPr>
        <w:t>domande di rimborso</w:t>
      </w:r>
      <w:r w:rsidRPr="00E8249C">
        <w:rPr>
          <w:rFonts w:cs="ArialMT-OneByteIdentityH"/>
          <w:sz w:val="24"/>
          <w:szCs w:val="24"/>
        </w:rPr>
        <w:t xml:space="preserve"> </w:t>
      </w:r>
      <w:r w:rsidR="00A3029A" w:rsidRPr="00E8249C">
        <w:rPr>
          <w:rFonts w:cs="ArialMT-OneByteIdentityH"/>
          <w:sz w:val="24"/>
          <w:szCs w:val="24"/>
        </w:rPr>
        <w:t>selezionate per il</w:t>
      </w:r>
      <w:r w:rsidRPr="00E8249C">
        <w:rPr>
          <w:rFonts w:cs="ArialMT-OneByteIdentityH"/>
          <w:sz w:val="24"/>
          <w:szCs w:val="24"/>
        </w:rPr>
        <w:t xml:space="preserve"> test di con</w:t>
      </w:r>
      <w:r w:rsidR="00A3029A" w:rsidRPr="00E8249C">
        <w:rPr>
          <w:rFonts w:cs="ArialMT-OneByteIdentityH"/>
          <w:sz w:val="24"/>
          <w:szCs w:val="24"/>
        </w:rPr>
        <w:t>formità</w:t>
      </w:r>
      <w:r w:rsidR="001A00FB" w:rsidRPr="00E8249C">
        <w:rPr>
          <w:rFonts w:cs="ArialMT-OneByteIdentityH"/>
          <w:sz w:val="24"/>
          <w:szCs w:val="24"/>
        </w:rPr>
        <w:t>.</w:t>
      </w:r>
    </w:p>
    <w:p w14:paraId="57DE8242" w14:textId="77777777" w:rsidR="00757C56" w:rsidRPr="00E8249C" w:rsidRDefault="00757C56" w:rsidP="001A00F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0E38139E" w14:textId="77777777" w:rsidR="008037F6" w:rsidRPr="00E8249C" w:rsidRDefault="008037F6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 w:rsidRPr="00E8249C">
        <w:rPr>
          <w:b/>
          <w:color w:val="1F4E79" w:themeColor="accent1" w:themeShade="80"/>
          <w:sz w:val="24"/>
          <w:szCs w:val="24"/>
        </w:rPr>
        <w:br w:type="page"/>
      </w:r>
    </w:p>
    <w:p w14:paraId="18554E9F" w14:textId="77777777" w:rsidR="006E6A37" w:rsidRPr="00E8249C" w:rsidRDefault="006E6A37" w:rsidP="00E76DEC">
      <w:pPr>
        <w:pStyle w:val="Titolo1"/>
        <w:numPr>
          <w:ilvl w:val="0"/>
          <w:numId w:val="1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6" w:name="_Toc14193199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OBIETTIV</w:t>
      </w:r>
      <w:r w:rsidR="007F2E7C"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O</w:t>
      </w:r>
      <w:bookmarkEnd w:id="6"/>
    </w:p>
    <w:p w14:paraId="1BB5E269" w14:textId="77777777" w:rsidR="007F2E7C" w:rsidRPr="00E8249C" w:rsidRDefault="007F2E7C" w:rsidP="007F2E7C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L'obiettivo generale dell’audit di sistema è quello di ottenere una ragionevole garanzia in merito all’efficace funzionamento dei Sistemi di Gestione e Controllo attuati dalle autorità competenti.</w:t>
      </w:r>
    </w:p>
    <w:p w14:paraId="2BBB95E9" w14:textId="77777777" w:rsidR="007F2E7C" w:rsidRPr="00E8249C" w:rsidRDefault="007F2E7C" w:rsidP="007F2E7C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Il raggiungimento di tale obiettivo generale è garantito dalla verifica che i sotto elencati </w:t>
      </w:r>
      <w:r w:rsidRPr="00E8249C">
        <w:rPr>
          <w:rFonts w:cs="ArialMT-OneByteIdentityH"/>
          <w:i/>
          <w:sz w:val="24"/>
          <w:szCs w:val="24"/>
        </w:rPr>
        <w:t>Requisiti Chiave</w:t>
      </w:r>
      <w:r w:rsidRPr="00E8249C">
        <w:rPr>
          <w:rFonts w:cs="ArialMT-OneByteIdentityH"/>
          <w:sz w:val="24"/>
          <w:szCs w:val="24"/>
        </w:rPr>
        <w:t xml:space="preserve"> (RC) siano risp</w:t>
      </w:r>
      <w:r w:rsidR="00451FA1" w:rsidRPr="00E8249C">
        <w:rPr>
          <w:rFonts w:cs="ArialMT-OneByteIdentityH"/>
          <w:sz w:val="24"/>
          <w:szCs w:val="24"/>
        </w:rPr>
        <w:t>ettati dall’autorità competente, come previsto dall’Allegato IV del Regolamento (UE) n. 480/2014 e dalla “</w:t>
      </w:r>
      <w:proofErr w:type="spellStart"/>
      <w:r w:rsidR="00451FA1" w:rsidRPr="00E8249C">
        <w:rPr>
          <w:rFonts w:cs="ArialMT-OneByteIdentityH"/>
          <w:i/>
          <w:iCs/>
          <w:sz w:val="24"/>
          <w:szCs w:val="24"/>
        </w:rPr>
        <w:t>Guidance</w:t>
      </w:r>
      <w:proofErr w:type="spellEnd"/>
      <w:r w:rsidR="00451FA1" w:rsidRPr="00E8249C">
        <w:rPr>
          <w:rFonts w:cs="ArialMT-OneByteIdentityH"/>
          <w:i/>
          <w:iCs/>
          <w:sz w:val="24"/>
          <w:szCs w:val="24"/>
        </w:rPr>
        <w:t xml:space="preserve"> on a common </w:t>
      </w:r>
      <w:proofErr w:type="spellStart"/>
      <w:r w:rsidR="00451FA1" w:rsidRPr="00E8249C">
        <w:rPr>
          <w:rFonts w:cs="ArialMT-OneByteIdentityH"/>
          <w:i/>
          <w:iCs/>
          <w:sz w:val="24"/>
          <w:szCs w:val="24"/>
        </w:rPr>
        <w:t>methodology</w:t>
      </w:r>
      <w:proofErr w:type="spellEnd"/>
      <w:r w:rsidR="00451FA1" w:rsidRPr="00E8249C">
        <w:rPr>
          <w:rFonts w:cs="ArialMT-OneByteIdentityH"/>
          <w:i/>
          <w:iCs/>
          <w:sz w:val="24"/>
          <w:szCs w:val="24"/>
        </w:rPr>
        <w:t xml:space="preserve"> for the </w:t>
      </w:r>
      <w:proofErr w:type="spellStart"/>
      <w:r w:rsidR="00451FA1" w:rsidRPr="00E8249C">
        <w:rPr>
          <w:rFonts w:cs="ArialMT-OneByteIdentityH"/>
          <w:i/>
          <w:iCs/>
          <w:sz w:val="24"/>
          <w:szCs w:val="24"/>
        </w:rPr>
        <w:t>assessment</w:t>
      </w:r>
      <w:proofErr w:type="spellEnd"/>
      <w:r w:rsidR="00451FA1" w:rsidRPr="00E8249C">
        <w:rPr>
          <w:rFonts w:cs="ArialMT-OneByteIdentityH"/>
          <w:i/>
          <w:iCs/>
          <w:sz w:val="24"/>
          <w:szCs w:val="24"/>
        </w:rPr>
        <w:t xml:space="preserve"> of management and control </w:t>
      </w:r>
      <w:proofErr w:type="spellStart"/>
      <w:r w:rsidR="00451FA1" w:rsidRPr="00E8249C">
        <w:rPr>
          <w:rFonts w:cs="ArialMT-OneByteIdentityH"/>
          <w:i/>
          <w:iCs/>
          <w:sz w:val="24"/>
          <w:szCs w:val="24"/>
        </w:rPr>
        <w:t>systems</w:t>
      </w:r>
      <w:proofErr w:type="spellEnd"/>
      <w:r w:rsidR="00451FA1" w:rsidRPr="00E8249C">
        <w:rPr>
          <w:rFonts w:cs="ArialMT-OneByteIdentityH"/>
          <w:i/>
          <w:iCs/>
          <w:sz w:val="24"/>
          <w:szCs w:val="24"/>
        </w:rPr>
        <w:t xml:space="preserve"> in the </w:t>
      </w:r>
      <w:proofErr w:type="spellStart"/>
      <w:r w:rsidR="00451FA1" w:rsidRPr="00E8249C">
        <w:rPr>
          <w:rFonts w:cs="ArialMT-OneByteIdentityH"/>
          <w:i/>
          <w:iCs/>
          <w:sz w:val="24"/>
          <w:szCs w:val="24"/>
        </w:rPr>
        <w:t>Member</w:t>
      </w:r>
      <w:proofErr w:type="spellEnd"/>
      <w:r w:rsidR="00451FA1" w:rsidRPr="00E8249C">
        <w:rPr>
          <w:rFonts w:cs="ArialMT-OneByteIdentityH"/>
          <w:i/>
          <w:iCs/>
          <w:sz w:val="24"/>
          <w:szCs w:val="24"/>
        </w:rPr>
        <w:t xml:space="preserve"> </w:t>
      </w:r>
      <w:proofErr w:type="spellStart"/>
      <w:r w:rsidR="00451FA1" w:rsidRPr="00E8249C">
        <w:rPr>
          <w:rFonts w:cs="ArialMT-OneByteIdentityH"/>
          <w:i/>
          <w:iCs/>
          <w:sz w:val="24"/>
          <w:szCs w:val="24"/>
        </w:rPr>
        <w:t>States</w:t>
      </w:r>
      <w:proofErr w:type="spellEnd"/>
      <w:r w:rsidR="00451FA1" w:rsidRPr="00E8249C">
        <w:rPr>
          <w:rFonts w:cs="ArialMT-OneByteIdentityH"/>
          <w:i/>
          <w:iCs/>
          <w:sz w:val="24"/>
          <w:szCs w:val="24"/>
        </w:rPr>
        <w:t xml:space="preserve"> - Programming </w:t>
      </w:r>
      <w:proofErr w:type="spellStart"/>
      <w:r w:rsidR="00451FA1" w:rsidRPr="00E8249C">
        <w:rPr>
          <w:rFonts w:cs="ArialMT-OneByteIdentityH"/>
          <w:i/>
          <w:iCs/>
          <w:sz w:val="24"/>
          <w:szCs w:val="24"/>
        </w:rPr>
        <w:t>period</w:t>
      </w:r>
      <w:proofErr w:type="spellEnd"/>
      <w:r w:rsidR="00451FA1" w:rsidRPr="00E8249C">
        <w:rPr>
          <w:rFonts w:cs="ArialMT-OneByteIdentityH"/>
          <w:i/>
          <w:iCs/>
          <w:sz w:val="24"/>
          <w:szCs w:val="24"/>
        </w:rPr>
        <w:t xml:space="preserve"> 2014-2020” </w:t>
      </w:r>
      <w:r w:rsidR="00451FA1" w:rsidRPr="00E8249C">
        <w:rPr>
          <w:rFonts w:cs="ArialMT-OneByteIdentityH"/>
          <w:sz w:val="24"/>
          <w:szCs w:val="24"/>
        </w:rPr>
        <w:t>EGESIF_14-0010 del 18/12/2014.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0"/>
        <w:gridCol w:w="8548"/>
      </w:tblGrid>
      <w:tr w:rsidR="001D01E3" w:rsidRPr="00E8249C" w14:paraId="334B84F6" w14:textId="77777777" w:rsidTr="001D01E3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672D539" w14:textId="77777777" w:rsidR="001D01E3" w:rsidRPr="00E8249C" w:rsidRDefault="007F2E7C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hAnsiTheme="majorHAnsi" w:cs="ArialMT-OneByteIdentityH"/>
                <w:color w:val="262626" w:themeColor="text1" w:themeTint="D9"/>
              </w:rPr>
              <w:t xml:space="preserve"> </w:t>
            </w:r>
            <w:r w:rsidR="001D01E3"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E6AD3C9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E8249C" w14:paraId="5DDAC241" w14:textId="77777777" w:rsidTr="00451FA1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3389B0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D9FFDDC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1D01E3" w:rsidRPr="00E8249C" w14:paraId="69E38DAF" w14:textId="77777777" w:rsidTr="00451FA1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C5B0F9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C71840C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1D01E3" w:rsidRPr="00E8249C" w14:paraId="0D57C4BD" w14:textId="77777777" w:rsidTr="00451FA1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9BF5DCC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D7E322E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1D01E3" w:rsidRPr="00E8249C" w14:paraId="664C2D81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B2338B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14384D9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1D01E3" w:rsidRPr="00E8249C" w14:paraId="4629D463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37AA24E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2B14826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D01E3" w:rsidRPr="00E8249C" w14:paraId="379A8E6F" w14:textId="77777777" w:rsidTr="00451FA1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DC5BA19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5812CA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1D01E3" w:rsidRPr="00E8249C" w14:paraId="5300A6DB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F56FFA8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079AA6E0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  <w:tr w:rsidR="001D01E3" w:rsidRPr="00E8249C" w14:paraId="1A301000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B0E0456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3C93CD8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01E3" w:rsidRPr="00E8249C" w14:paraId="2018E8C7" w14:textId="77777777" w:rsidTr="00451FA1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0E28832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D8FC8D8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1D01E3" w:rsidRPr="00E8249C" w14:paraId="6FB3BC34" w14:textId="77777777" w:rsidTr="00451FA1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6A6D9C1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9FCBB8B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1D01E3" w:rsidRPr="00E8249C" w14:paraId="4A96DB95" w14:textId="77777777" w:rsidTr="00451FA1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D4808B5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2F82DE4C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1D01E3" w:rsidRPr="00E8249C" w14:paraId="2E4D9F8F" w14:textId="77777777" w:rsidTr="001D01E3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872B208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3249AA7" w14:textId="77777777" w:rsidR="001D01E3" w:rsidRPr="00E8249C" w:rsidRDefault="001D01E3" w:rsidP="001D01E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72EEEED7" w14:textId="77777777" w:rsidR="00757C56" w:rsidRPr="00E8249C" w:rsidRDefault="00757C56" w:rsidP="00757C56">
      <w:pPr>
        <w:rPr>
          <w:b/>
          <w:color w:val="1F4E79" w:themeColor="accent1" w:themeShade="80"/>
          <w:sz w:val="24"/>
          <w:szCs w:val="24"/>
        </w:rPr>
      </w:pPr>
    </w:p>
    <w:p w14:paraId="534DA04C" w14:textId="77777777" w:rsidR="00BC1387" w:rsidRPr="00E8249C" w:rsidRDefault="00BC1387" w:rsidP="00757C56">
      <w:pPr>
        <w:rPr>
          <w:b/>
          <w:color w:val="1F4E79" w:themeColor="accent1" w:themeShade="80"/>
          <w:sz w:val="24"/>
          <w:szCs w:val="24"/>
        </w:rPr>
        <w:sectPr w:rsidR="00BC1387" w:rsidRPr="00E8249C" w:rsidSect="005A0D51">
          <w:headerReference w:type="default" r:id="rId11"/>
          <w:pgSz w:w="11906" w:h="16838"/>
          <w:pgMar w:top="2127" w:right="1134" w:bottom="1134" w:left="1134" w:header="708" w:footer="708" w:gutter="0"/>
          <w:cols w:space="708"/>
          <w:docGrid w:linePitch="360"/>
        </w:sectPr>
      </w:pPr>
    </w:p>
    <w:p w14:paraId="640B568E" w14:textId="77777777" w:rsidR="006E6A37" w:rsidRPr="00E8249C" w:rsidRDefault="006E6A37" w:rsidP="00E76DEC">
      <w:pPr>
        <w:pStyle w:val="Titolo1"/>
        <w:numPr>
          <w:ilvl w:val="0"/>
          <w:numId w:val="1"/>
        </w:numPr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7" w:name="_Toc14193200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LAVORO EFFETTUATO</w:t>
      </w:r>
      <w:bookmarkEnd w:id="7"/>
    </w:p>
    <w:p w14:paraId="22046259" w14:textId="137D8EB8" w:rsidR="00451FA1" w:rsidRPr="00E8249C" w:rsidRDefault="00451FA1" w:rsidP="00451FA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L’audit ha riguardato il Sistema di Gestione e Controllo istituito e attuato dall’</w:t>
      </w:r>
      <w:r w:rsidR="001A53E3" w:rsidRPr="00E8249C">
        <w:rPr>
          <w:rFonts w:cs="ArialMT-OneByteIdentityH"/>
          <w:sz w:val="24"/>
          <w:szCs w:val="24"/>
        </w:rPr>
        <w:t>AdG</w:t>
      </w:r>
      <w:r w:rsidR="00A93F67" w:rsidRPr="00E8249C">
        <w:rPr>
          <w:rFonts w:cs="ArialMT-OneByteIdentityH"/>
          <w:sz w:val="24"/>
          <w:szCs w:val="24"/>
        </w:rPr>
        <w:t xml:space="preserve"> </w:t>
      </w:r>
      <w:r w:rsidRPr="00E8249C">
        <w:rPr>
          <w:rFonts w:cs="ArialMT-OneByteIdentityH"/>
          <w:sz w:val="24"/>
          <w:szCs w:val="24"/>
        </w:rPr>
        <w:t xml:space="preserve">per il </w:t>
      </w:r>
      <w:r w:rsidR="000E6202" w:rsidRPr="00E8249C">
        <w:rPr>
          <w:rFonts w:cs="ArialMT-OneByteIdentityH"/>
          <w:sz w:val="24"/>
          <w:szCs w:val="24"/>
        </w:rPr>
        <w:t xml:space="preserve">Programma Operativo Nazionale </w:t>
      </w:r>
      <w:r w:rsidR="00EB77BC">
        <w:rPr>
          <w:rFonts w:cs="ArialMT-OneByteIdentityH"/>
          <w:sz w:val="24"/>
          <w:szCs w:val="24"/>
        </w:rPr>
        <w:t>Iniziativa Occupazione Giovani</w:t>
      </w:r>
      <w:r w:rsidR="00703D2A" w:rsidRPr="00E8249C">
        <w:rPr>
          <w:rFonts w:cs="ArialMT-OneByteIdentityH"/>
          <w:i/>
          <w:sz w:val="24"/>
          <w:szCs w:val="24"/>
        </w:rPr>
        <w:t>, CCI:</w:t>
      </w:r>
      <w:r w:rsidR="00703D2A" w:rsidRPr="00E8249C">
        <w:rPr>
          <w:rFonts w:cs="ArialMT-OneByteIdentityH"/>
          <w:sz w:val="24"/>
          <w:szCs w:val="24"/>
        </w:rPr>
        <w:t xml:space="preserve"> </w:t>
      </w:r>
      <w:r w:rsidR="000E6202" w:rsidRPr="00E8249C">
        <w:rPr>
          <w:rFonts w:cs="ArialMT-OneByteIdentityH"/>
          <w:sz w:val="24"/>
          <w:szCs w:val="24"/>
        </w:rPr>
        <w:t>2014IT05SFOP001</w:t>
      </w:r>
    </w:p>
    <w:p w14:paraId="1D3DC53A" w14:textId="63223CBA" w:rsidR="006E6A37" w:rsidRPr="00E8249C" w:rsidRDefault="00A93F67" w:rsidP="00451FA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Le visite di </w:t>
      </w:r>
      <w:r w:rsidR="006E6A37" w:rsidRPr="00E8249C">
        <w:rPr>
          <w:rFonts w:cs="ArialMT-OneByteIdentityH"/>
          <w:sz w:val="24"/>
          <w:szCs w:val="24"/>
        </w:rPr>
        <w:t xml:space="preserve">audit </w:t>
      </w:r>
      <w:r w:rsidRPr="00E8249C">
        <w:rPr>
          <w:rFonts w:cs="ArialMT-OneByteIdentityH"/>
          <w:sz w:val="24"/>
          <w:szCs w:val="24"/>
        </w:rPr>
        <w:t>sono</w:t>
      </w:r>
      <w:r w:rsidR="006E6A37" w:rsidRPr="00E8249C">
        <w:rPr>
          <w:rFonts w:cs="ArialMT-OneByteIdentityH"/>
          <w:sz w:val="24"/>
          <w:szCs w:val="24"/>
        </w:rPr>
        <w:t xml:space="preserve"> stat</w:t>
      </w:r>
      <w:r w:rsidRPr="00E8249C">
        <w:rPr>
          <w:rFonts w:cs="ArialMT-OneByteIdentityH"/>
          <w:sz w:val="24"/>
          <w:szCs w:val="24"/>
        </w:rPr>
        <w:t>e</w:t>
      </w:r>
      <w:r w:rsidR="006E6A37" w:rsidRPr="00E8249C">
        <w:rPr>
          <w:rFonts w:cs="ArialMT-OneByteIdentityH"/>
          <w:sz w:val="24"/>
          <w:szCs w:val="24"/>
        </w:rPr>
        <w:t xml:space="preserve"> </w:t>
      </w:r>
      <w:r w:rsidR="00451FA1" w:rsidRPr="00E8249C">
        <w:rPr>
          <w:rFonts w:cs="ArialMT-OneByteIdentityH"/>
          <w:sz w:val="24"/>
          <w:szCs w:val="24"/>
        </w:rPr>
        <w:t>realizzat</w:t>
      </w:r>
      <w:r w:rsidRPr="00E8249C">
        <w:rPr>
          <w:rFonts w:cs="ArialMT-OneByteIdentityH"/>
          <w:sz w:val="24"/>
          <w:szCs w:val="24"/>
        </w:rPr>
        <w:t>e</w:t>
      </w:r>
      <w:r w:rsidR="006E6A37" w:rsidRPr="00E8249C">
        <w:rPr>
          <w:rFonts w:cs="ArialMT-OneByteIdentityH"/>
          <w:sz w:val="24"/>
          <w:szCs w:val="24"/>
        </w:rPr>
        <w:t xml:space="preserve"> conformemente al programma di lavoro trasmesso all’</w:t>
      </w:r>
      <w:proofErr w:type="spellStart"/>
      <w:r w:rsidR="001A53E3" w:rsidRPr="00E8249C">
        <w:rPr>
          <w:rFonts w:cs="ArialMT-OneByteIdentityH"/>
          <w:sz w:val="24"/>
          <w:szCs w:val="24"/>
        </w:rPr>
        <w:t>AdG</w:t>
      </w:r>
      <w:proofErr w:type="spellEnd"/>
      <w:r w:rsidRPr="00E8249C">
        <w:rPr>
          <w:rFonts w:cs="ArialMT-OneByteIdentityH"/>
          <w:sz w:val="24"/>
          <w:szCs w:val="24"/>
        </w:rPr>
        <w:t xml:space="preserve"> </w:t>
      </w:r>
      <w:r w:rsidR="00F120ED" w:rsidRPr="00E8249C">
        <w:rPr>
          <w:rFonts w:cs="ArialMT-OneByteIdentityH"/>
          <w:sz w:val="24"/>
          <w:szCs w:val="24"/>
        </w:rPr>
        <w:t xml:space="preserve">il </w:t>
      </w:r>
      <w:r w:rsidR="00437B38">
        <w:rPr>
          <w:rFonts w:cs="ArialMT-OneByteIdentityH"/>
          <w:sz w:val="24"/>
          <w:szCs w:val="24"/>
        </w:rPr>
        <w:t>xx/xx/</w:t>
      </w:r>
      <w:proofErr w:type="spellStart"/>
      <w:r w:rsidR="00437B38">
        <w:rPr>
          <w:rFonts w:cs="ArialMT-OneByteIdentityH"/>
          <w:sz w:val="24"/>
          <w:szCs w:val="24"/>
        </w:rPr>
        <w:t>xxxx</w:t>
      </w:r>
      <w:proofErr w:type="spellEnd"/>
      <w:r w:rsidR="00F120ED" w:rsidRPr="00E8249C">
        <w:rPr>
          <w:rFonts w:cs="ArialMT-OneByteIdentityH"/>
          <w:sz w:val="24"/>
          <w:szCs w:val="24"/>
        </w:rPr>
        <w:t xml:space="preserve"> con nota </w:t>
      </w:r>
      <w:proofErr w:type="spellStart"/>
      <w:r w:rsidR="00F120ED" w:rsidRPr="00E8249C">
        <w:rPr>
          <w:rFonts w:cs="ArialMT-OneByteIdentityH"/>
          <w:sz w:val="24"/>
          <w:szCs w:val="24"/>
        </w:rPr>
        <w:t>prot</w:t>
      </w:r>
      <w:proofErr w:type="spellEnd"/>
      <w:r w:rsidR="00F120ED" w:rsidRPr="00E8249C">
        <w:rPr>
          <w:rFonts w:cs="ArialMT-OneByteIdentityH"/>
          <w:sz w:val="24"/>
          <w:szCs w:val="24"/>
        </w:rPr>
        <w:t xml:space="preserve">. </w:t>
      </w:r>
      <w:r w:rsidR="00703D2A" w:rsidRPr="00E8249C">
        <w:rPr>
          <w:rFonts w:cs="ArialMT-OneByteIdentityH"/>
          <w:color w:val="262626" w:themeColor="text1" w:themeTint="D9"/>
          <w:sz w:val="24"/>
          <w:szCs w:val="24"/>
        </w:rPr>
        <w:t xml:space="preserve">N. </w:t>
      </w:r>
      <w:proofErr w:type="spellStart"/>
      <w:r w:rsidR="00437B38">
        <w:rPr>
          <w:rFonts w:cs="ArialMT-OneByteIdentityH"/>
          <w:color w:val="262626" w:themeColor="text1" w:themeTint="D9"/>
          <w:sz w:val="24"/>
          <w:szCs w:val="24"/>
        </w:rPr>
        <w:t>xxxxxx</w:t>
      </w:r>
      <w:proofErr w:type="spellEnd"/>
    </w:p>
    <w:p w14:paraId="65C41431" w14:textId="77777777" w:rsidR="00F120ED" w:rsidRPr="00E8249C" w:rsidRDefault="00F120ED" w:rsidP="00F120ED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Le attività di audit hanno riguardato, in particolare, la verifica del rispetto dei seguenti Requisiti Chiave: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0"/>
        <w:gridCol w:w="8548"/>
      </w:tblGrid>
      <w:tr w:rsidR="001D3F31" w:rsidRPr="00E8249C" w14:paraId="22268A45" w14:textId="77777777" w:rsidTr="00EF325D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E4778A3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6EBE115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D3F31" w:rsidRPr="00E8249C" w14:paraId="195AC218" w14:textId="77777777" w:rsidTr="00EF325D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B932FEA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8A1FC5A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1D3F31" w:rsidRPr="00E8249C" w14:paraId="64C6087A" w14:textId="77777777" w:rsidTr="00EF325D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9D4CB70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38D74C9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1D3F31" w:rsidRPr="00E8249C" w14:paraId="2CD674BF" w14:textId="77777777" w:rsidTr="00EF325D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C4018C6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2031F59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1D3F31" w:rsidRPr="00E8249C" w14:paraId="02DE6FB9" w14:textId="77777777" w:rsidTr="00EF325D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A498DF1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2D72620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1D3F31" w:rsidRPr="00E8249C" w14:paraId="48E7E1CA" w14:textId="77777777" w:rsidTr="00EF325D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A70B45F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0C461C7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D3F31" w:rsidRPr="00E8249C" w14:paraId="6CA6A565" w14:textId="77777777" w:rsidTr="00EF325D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2CDDBB4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E722949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1D3F31" w:rsidRPr="00E8249C" w14:paraId="0F0DD9DE" w14:textId="77777777" w:rsidTr="00EF325D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023F64C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0EAC9CF3" w14:textId="77777777" w:rsidR="001D3F31" w:rsidRPr="00E8249C" w:rsidRDefault="001D3F31" w:rsidP="00EF325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</w:tbl>
    <w:p w14:paraId="3EBD60E7" w14:textId="24A3784A" w:rsidR="00F120ED" w:rsidRPr="00E8249C" w:rsidRDefault="00F120ED" w:rsidP="00F120ED">
      <w:pPr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La Scrivente Autorità, nell’ambito del controllo, ha esaminato i sistem</w:t>
      </w:r>
      <w:r w:rsidR="007257FA" w:rsidRPr="00E8249C">
        <w:rPr>
          <w:rFonts w:cs="ArialMT-OneByteIdentityH"/>
          <w:sz w:val="24"/>
          <w:szCs w:val="24"/>
        </w:rPr>
        <w:t>i e le procedure in essere in r</w:t>
      </w:r>
      <w:r w:rsidR="00060348" w:rsidRPr="00E8249C">
        <w:rPr>
          <w:rFonts w:cs="ArialMT-OneByteIdentityH"/>
          <w:sz w:val="24"/>
          <w:szCs w:val="24"/>
        </w:rPr>
        <w:t>e</w:t>
      </w:r>
      <w:r w:rsidRPr="00E8249C">
        <w:rPr>
          <w:rFonts w:cs="ArialMT-OneByteIdentityH"/>
          <w:sz w:val="24"/>
          <w:szCs w:val="24"/>
        </w:rPr>
        <w:t>lazione ai sopraelencati requisiti chiave, compreso un test di conformità su un campione selezionato di operazioni.</w:t>
      </w:r>
    </w:p>
    <w:p w14:paraId="17740813" w14:textId="2C8C7758" w:rsidR="008566EE" w:rsidRPr="00E8249C" w:rsidRDefault="00F120ED" w:rsidP="008566EE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Le operazioni selezionate per le quali si è proceduto ad una verifica documentale ne</w:t>
      </w:r>
      <w:r w:rsidR="008566EE" w:rsidRPr="00E8249C">
        <w:rPr>
          <w:rFonts w:cs="ArialMT-OneByteIdentityH"/>
          <w:sz w:val="24"/>
          <w:szCs w:val="24"/>
        </w:rPr>
        <w:t>l corso dell’audit in loco sono riportate nell’allegato A del presente rapporto.</w:t>
      </w:r>
    </w:p>
    <w:p w14:paraId="39712E14" w14:textId="2BCBA55C" w:rsidR="009E40B4" w:rsidRDefault="006E6A37" w:rsidP="00D44901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Il lavoro di audit si è svolto nel seguente modo:</w:t>
      </w:r>
    </w:p>
    <w:p w14:paraId="3E938CD8" w14:textId="77777777" w:rsidR="00C762C2" w:rsidRPr="00E8249C" w:rsidRDefault="00C762C2" w:rsidP="00D44901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</w:p>
    <w:p w14:paraId="2E70FC01" w14:textId="77777777" w:rsidR="003E2F74" w:rsidRPr="00E8249C" w:rsidRDefault="006E6A37" w:rsidP="00E76DEC">
      <w:pPr>
        <w:pStyle w:val="Titolo2"/>
        <w:numPr>
          <w:ilvl w:val="1"/>
          <w:numId w:val="1"/>
        </w:numP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8" w:name="_Toc14193201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desk:</w:t>
      </w:r>
      <w:bookmarkEnd w:id="8"/>
    </w:p>
    <w:p w14:paraId="74FCE84C" w14:textId="460178C7" w:rsidR="009E40B4" w:rsidRPr="00E8249C" w:rsidRDefault="00390A80" w:rsidP="00512B8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Le verifiche desk sono state realizzate nel corso dell’intero periodo di audit, precedentemente alla visita di Audit e successivamente</w:t>
      </w:r>
      <w:r w:rsidRPr="00E8249C">
        <w:rPr>
          <w:rFonts w:cs="ArialMT-OneByteIdentityH"/>
          <w:bCs/>
          <w:sz w:val="24"/>
          <w:szCs w:val="24"/>
        </w:rPr>
        <w:t>, sulla base della documentazione messa a disposizione dall’AdG, e precisamente:</w:t>
      </w:r>
    </w:p>
    <w:p w14:paraId="15AD76F9" w14:textId="18B53FED" w:rsidR="009E40B4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Nota AdG prot. </w:t>
      </w:r>
      <w:proofErr w:type="spellStart"/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xxxxx</w:t>
      </w:r>
      <w:proofErr w:type="spellEnd"/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xx/xx/</w:t>
      </w:r>
      <w:proofErr w:type="spellStart"/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proofErr w:type="spellEnd"/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– Riscontro nota </w:t>
      </w:r>
      <w:proofErr w:type="spellStart"/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AdA</w:t>
      </w:r>
      <w:proofErr w:type="spellEnd"/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</w:t>
      </w:r>
      <w:proofErr w:type="spellStart"/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prot</w:t>
      </w:r>
      <w:proofErr w:type="spellEnd"/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. </w:t>
      </w:r>
      <w:proofErr w:type="spellStart"/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proofErr w:type="spellEnd"/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proofErr w:type="spellStart"/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proofErr w:type="spellEnd"/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: Annuncio Missione di Audit;</w:t>
      </w:r>
    </w:p>
    <w:p w14:paraId="3AB9F950" w14:textId="3057756F" w:rsidR="009E40B4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eastAsia="Times New Roman" w:cs="Arial"/>
          <w:sz w:val="24"/>
          <w:szCs w:val="24"/>
          <w:lang w:eastAsia="it-IT"/>
        </w:rPr>
        <w:t xml:space="preserve">Si.Ge.Co. vs </w:t>
      </w:r>
      <w:r w:rsidR="00437B38">
        <w:rPr>
          <w:rFonts w:eastAsia="Times New Roman" w:cs="Arial"/>
          <w:sz w:val="24"/>
          <w:szCs w:val="24"/>
          <w:lang w:eastAsia="it-IT"/>
        </w:rPr>
        <w:t>x</w:t>
      </w:r>
      <w:r w:rsidR="005A0D51">
        <w:rPr>
          <w:rFonts w:eastAsia="Times New Roman" w:cs="Arial"/>
          <w:sz w:val="24"/>
          <w:szCs w:val="24"/>
          <w:lang w:eastAsia="it-IT"/>
        </w:rPr>
        <w:t>x</w:t>
      </w:r>
      <w:r w:rsidRPr="00E8249C">
        <w:rPr>
          <w:rFonts w:eastAsia="Times New Roman" w:cs="Arial"/>
          <w:sz w:val="24"/>
          <w:szCs w:val="24"/>
          <w:lang w:eastAsia="it-IT"/>
        </w:rPr>
        <w:t xml:space="preserve"> del </w:t>
      </w:r>
      <w:r w:rsidR="00437B38"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r w:rsidR="00437B38"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proofErr w:type="spellStart"/>
      <w:r w:rsidR="00437B38">
        <w:rPr>
          <w:rFonts w:eastAsia="Times New Roman" w:cs="Arial"/>
          <w:sz w:val="24"/>
          <w:szCs w:val="24"/>
          <w:lang w:eastAsia="it-IT"/>
        </w:rPr>
        <w:t>xxxx</w:t>
      </w:r>
      <w:proofErr w:type="spellEnd"/>
      <w:r w:rsidRPr="00E8249C">
        <w:rPr>
          <w:rFonts w:eastAsia="Times New Roman" w:cs="Arial"/>
          <w:sz w:val="24"/>
          <w:szCs w:val="24"/>
          <w:lang w:eastAsia="it-IT"/>
        </w:rPr>
        <w:t>;</w:t>
      </w:r>
    </w:p>
    <w:p w14:paraId="0B9E3726" w14:textId="4A2FCE4F" w:rsidR="009E40B4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eastAsia="Times New Roman" w:cs="Arial"/>
          <w:sz w:val="24"/>
          <w:szCs w:val="24"/>
          <w:lang w:eastAsia="it-IT"/>
        </w:rPr>
        <w:lastRenderedPageBreak/>
        <w:t xml:space="preserve">Manuale delle Procedure dell’AdG vs </w:t>
      </w:r>
      <w:r w:rsidR="00437B38">
        <w:rPr>
          <w:rFonts w:eastAsia="Times New Roman" w:cs="Arial"/>
          <w:sz w:val="24"/>
          <w:szCs w:val="24"/>
          <w:lang w:eastAsia="it-IT"/>
        </w:rPr>
        <w:t>x</w:t>
      </w:r>
      <w:r w:rsidR="005A0D51">
        <w:rPr>
          <w:rFonts w:eastAsia="Times New Roman" w:cs="Arial"/>
          <w:sz w:val="24"/>
          <w:szCs w:val="24"/>
          <w:lang w:eastAsia="it-IT"/>
        </w:rPr>
        <w:t>x</w:t>
      </w:r>
      <w:r w:rsidRPr="00E8249C">
        <w:rPr>
          <w:rFonts w:eastAsia="Times New Roman" w:cs="Arial"/>
          <w:sz w:val="24"/>
          <w:szCs w:val="24"/>
          <w:lang w:eastAsia="it-IT"/>
        </w:rPr>
        <w:t xml:space="preserve"> del </w:t>
      </w:r>
      <w:r w:rsidR="00437B38"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r w:rsidR="00437B38"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proofErr w:type="spellStart"/>
      <w:r w:rsidR="00437B38">
        <w:rPr>
          <w:rFonts w:eastAsia="Times New Roman" w:cs="Arial"/>
          <w:sz w:val="24"/>
          <w:szCs w:val="24"/>
          <w:lang w:eastAsia="it-IT"/>
        </w:rPr>
        <w:t>xxxx</w:t>
      </w:r>
      <w:proofErr w:type="spellEnd"/>
      <w:r w:rsidRPr="00E8249C">
        <w:rPr>
          <w:rFonts w:eastAsia="Times New Roman" w:cs="Arial"/>
          <w:sz w:val="24"/>
          <w:szCs w:val="24"/>
          <w:lang w:eastAsia="it-IT"/>
        </w:rPr>
        <w:t xml:space="preserve"> e relativi Allegati;</w:t>
      </w:r>
    </w:p>
    <w:p w14:paraId="12E7317B" w14:textId="08677E99" w:rsidR="003B1FBB" w:rsidRPr="00E8249C" w:rsidRDefault="003B1FBB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Manuale per i Beneficiari vs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proofErr w:type="spellStart"/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proofErr w:type="spellEnd"/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;</w:t>
      </w:r>
    </w:p>
    <w:p w14:paraId="3B744805" w14:textId="3B423A59" w:rsidR="001A76F1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Ordini di servizio n.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proofErr w:type="spellStart"/>
      <w:r w:rsidR="00437B38"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proofErr w:type="spellEnd"/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;</w:t>
      </w:r>
    </w:p>
    <w:p w14:paraId="1984DD41" w14:textId="77ECCB16" w:rsidR="001A76F1" w:rsidRPr="00E8249C" w:rsidRDefault="000654B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P</w:t>
      </w:r>
      <w:r w:rsidR="001A76F1"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iano di Comunicazione presentato 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aggiornato v. xx del gg/mm/aaaa</w:t>
      </w:r>
      <w:r w:rsidR="001A76F1" w:rsidRPr="00E8249C">
        <w:rPr>
          <w:rFonts w:cs="ArialMT-OneByteIdentityH"/>
          <w:bCs/>
          <w:color w:val="262626" w:themeColor="text1" w:themeTint="D9"/>
          <w:sz w:val="24"/>
          <w:szCs w:val="24"/>
        </w:rPr>
        <w:t>;</w:t>
      </w:r>
    </w:p>
    <w:p w14:paraId="4876F7B5" w14:textId="0BED2BA7" w:rsidR="001A76F1" w:rsidRPr="00E8249C" w:rsidRDefault="001A76F1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Documentazione relativa all'attuazione del processo di autovalutazione del rischio di frode, nello specifico:</w:t>
      </w:r>
    </w:p>
    <w:p w14:paraId="29754D11" w14:textId="1B8EFBFA" w:rsidR="001A76F1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…………………</w:t>
      </w:r>
      <w:r w:rsidR="001A76F1" w:rsidRPr="00E8249C">
        <w:rPr>
          <w:rFonts w:cs="ArialMT-OneByteIdentityH"/>
          <w:bCs/>
          <w:color w:val="262626" w:themeColor="text1" w:themeTint="D9"/>
          <w:sz w:val="24"/>
          <w:szCs w:val="24"/>
        </w:rPr>
        <w:t>.</w:t>
      </w:r>
    </w:p>
    <w:p w14:paraId="57655EEA" w14:textId="723D6EED" w:rsidR="00437B38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…………………</w:t>
      </w:r>
    </w:p>
    <w:p w14:paraId="39D57E7F" w14:textId="17A192CE" w:rsidR="00437B38" w:rsidRPr="00E8249C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………………..</w:t>
      </w:r>
    </w:p>
    <w:p w14:paraId="6D32D0CA" w14:textId="2485F993" w:rsidR="00F40548" w:rsidRPr="00E8249C" w:rsidRDefault="00F40548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Documentazione relativa al processo di rafforzamento amministrativo, nello specifico:</w:t>
      </w:r>
    </w:p>
    <w:p w14:paraId="42C434D3" w14:textId="6BB09E6C" w:rsidR="00F40548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……………..</w:t>
      </w:r>
      <w:r w:rsidR="00F40548" w:rsidRPr="00E8249C">
        <w:rPr>
          <w:rFonts w:cs="ArialMT-OneByteIdentityH"/>
          <w:bCs/>
          <w:color w:val="262626" w:themeColor="text1" w:themeTint="D9"/>
          <w:sz w:val="24"/>
          <w:szCs w:val="24"/>
        </w:rPr>
        <w:t>.</w:t>
      </w:r>
    </w:p>
    <w:p w14:paraId="71BA950F" w14:textId="498F060D" w:rsidR="00437B38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</w:t>
      </w:r>
    </w:p>
    <w:p w14:paraId="0EE7EB48" w14:textId="02C90BED" w:rsidR="00437B38" w:rsidRPr="00E8249C" w:rsidRDefault="00437B38" w:rsidP="00E76DEC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</w:t>
      </w:r>
    </w:p>
    <w:p w14:paraId="716DBBBD" w14:textId="6699EFAA" w:rsidR="006D29D2" w:rsidRPr="00E8249C" w:rsidRDefault="003E2F74" w:rsidP="000A65BC">
      <w:pPr>
        <w:spacing w:after="120"/>
        <w:contextualSpacing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Nell’ambito della verifica desk si è provveduto ad analizzare a</w:t>
      </w:r>
      <w:r w:rsidR="008A02C8" w:rsidRPr="00E8249C">
        <w:rPr>
          <w:rFonts w:cs="ArialMT-OneByteIdentityH"/>
          <w:sz w:val="24"/>
          <w:szCs w:val="24"/>
        </w:rPr>
        <w:t xml:space="preserve">nche la documentazione presente sul sistema informativo </w:t>
      </w:r>
      <w:proofErr w:type="spellStart"/>
      <w:r w:rsidR="008A02C8" w:rsidRPr="00E8249C">
        <w:rPr>
          <w:rFonts w:cs="ArialMT-OneByteIdentityH"/>
          <w:sz w:val="24"/>
          <w:szCs w:val="24"/>
        </w:rPr>
        <w:t>SIGMA</w:t>
      </w:r>
      <w:r w:rsidR="00EB77BC">
        <w:rPr>
          <w:rFonts w:cs="ArialMT-OneByteIdentityH"/>
          <w:sz w:val="28"/>
          <w:szCs w:val="28"/>
          <w:vertAlign w:val="subscript"/>
        </w:rPr>
        <w:t>Iniziativa</w:t>
      </w:r>
      <w:proofErr w:type="spellEnd"/>
      <w:r w:rsidR="00EB77BC">
        <w:rPr>
          <w:rFonts w:cs="ArialMT-OneByteIdentityH"/>
          <w:sz w:val="28"/>
          <w:szCs w:val="28"/>
          <w:vertAlign w:val="subscript"/>
        </w:rPr>
        <w:t xml:space="preserve"> Occupazione Giovani</w:t>
      </w:r>
      <w:r w:rsidRPr="00E8249C">
        <w:rPr>
          <w:rFonts w:cs="ArialMT-OneByteIdentityH"/>
          <w:sz w:val="24"/>
          <w:szCs w:val="24"/>
        </w:rPr>
        <w:t xml:space="preserve"> relativa </w:t>
      </w:r>
      <w:r w:rsidR="008A02C8" w:rsidRPr="00E8249C">
        <w:rPr>
          <w:rFonts w:cs="ArialMT-OneByteIdentityH"/>
          <w:sz w:val="24"/>
          <w:szCs w:val="24"/>
        </w:rPr>
        <w:t>ai progetti selezionati</w:t>
      </w:r>
      <w:r w:rsidRPr="00E8249C">
        <w:rPr>
          <w:rFonts w:cs="ArialMT-OneByteIdentityH"/>
          <w:sz w:val="24"/>
          <w:szCs w:val="24"/>
        </w:rPr>
        <w:t xml:space="preserve"> per </w:t>
      </w:r>
      <w:r w:rsidR="008A02C8" w:rsidRPr="00E8249C">
        <w:rPr>
          <w:rFonts w:cs="ArialMT-OneByteIdentityH"/>
          <w:sz w:val="24"/>
          <w:szCs w:val="24"/>
        </w:rPr>
        <w:t xml:space="preserve">i </w:t>
      </w:r>
      <w:r w:rsidR="00924A03" w:rsidRPr="00E8249C">
        <w:rPr>
          <w:rFonts w:cs="ArialMT-OneByteIdentityH"/>
          <w:sz w:val="24"/>
          <w:szCs w:val="24"/>
        </w:rPr>
        <w:t>test di conformità, nello specifico:</w:t>
      </w:r>
    </w:p>
    <w:p w14:paraId="79E44885" w14:textId="67268D7E" w:rsidR="00924A03" w:rsidRPr="00E8249C" w:rsidRDefault="00924A03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documentazione attinente l’iter amministrativo seguito per la selezione delle operazioni (procedure di selezione, di valutazione, di aggiudicazione, ecc.); </w:t>
      </w:r>
    </w:p>
    <w:p w14:paraId="29545A1A" w14:textId="77777777" w:rsidR="00924A03" w:rsidRPr="00E8249C" w:rsidRDefault="00924A03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atti attraverso i quali sono stati regolati e definiti i rapporti tra le parti (contratto; convenzione; decreto; ecc.);</w:t>
      </w:r>
    </w:p>
    <w:p w14:paraId="1A3C14BB" w14:textId="77777777" w:rsidR="00924A03" w:rsidRPr="00E8249C" w:rsidRDefault="00924A03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documentazione relativa all’attuazione dell’intervento (piani di lavoro; Stato Avanzamento Lavori; relazioni intermedie e/o finali; fatture o altra documentazione giustificativa; ecc.);</w:t>
      </w:r>
    </w:p>
    <w:p w14:paraId="67329A94" w14:textId="7670ED72" w:rsidR="004A7D3A" w:rsidRPr="00E8249C" w:rsidRDefault="00924A03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documentazione relativa ai controlli di I livello di competenza dell’AdG.</w:t>
      </w:r>
    </w:p>
    <w:p w14:paraId="0BE30B72" w14:textId="16980F1A" w:rsidR="008A02C8" w:rsidRPr="00E8249C" w:rsidRDefault="004A7D3A" w:rsidP="004A7D3A">
      <w:pPr>
        <w:spacing w:after="120"/>
        <w:contextualSpacing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Facendo seguito alla missione che l’AdA ha svolto nelle giornate del </w:t>
      </w:r>
      <w:r w:rsidR="00437B38">
        <w:rPr>
          <w:rFonts w:cs="ArialMT-OneByteIdentityH"/>
          <w:sz w:val="24"/>
          <w:szCs w:val="24"/>
        </w:rPr>
        <w:t>xx</w:t>
      </w:r>
      <w:r w:rsidRPr="00E8249C">
        <w:rPr>
          <w:rFonts w:cs="ArialMT-OneByteIdentityH"/>
          <w:sz w:val="24"/>
          <w:szCs w:val="24"/>
        </w:rPr>
        <w:t xml:space="preserve"> e </w:t>
      </w:r>
      <w:r w:rsidR="00437B38">
        <w:rPr>
          <w:rFonts w:cs="ArialMT-OneByteIdentityH"/>
          <w:sz w:val="24"/>
          <w:szCs w:val="24"/>
        </w:rPr>
        <w:t>xx/xx/</w:t>
      </w:r>
      <w:proofErr w:type="spellStart"/>
      <w:r w:rsidR="00437B38">
        <w:rPr>
          <w:rFonts w:cs="ArialMT-OneByteIdentityH"/>
          <w:sz w:val="24"/>
          <w:szCs w:val="24"/>
        </w:rPr>
        <w:t>xxxx</w:t>
      </w:r>
      <w:proofErr w:type="spellEnd"/>
      <w:r w:rsidRPr="00E8249C">
        <w:rPr>
          <w:rFonts w:cs="ArialMT-OneByteIdentityH"/>
          <w:sz w:val="24"/>
          <w:szCs w:val="24"/>
        </w:rPr>
        <w:t xml:space="preserve"> presso l’</w:t>
      </w:r>
      <w:proofErr w:type="spellStart"/>
      <w:r w:rsidRPr="00E8249C">
        <w:rPr>
          <w:rFonts w:cs="ArialMT-OneByteIdentityH"/>
          <w:sz w:val="24"/>
          <w:szCs w:val="24"/>
        </w:rPr>
        <w:t>AdG</w:t>
      </w:r>
      <w:proofErr w:type="spellEnd"/>
      <w:r w:rsidRPr="00E8249C">
        <w:rPr>
          <w:rFonts w:cs="ArialMT-OneByteIdentityH"/>
          <w:sz w:val="24"/>
          <w:szCs w:val="24"/>
        </w:rPr>
        <w:t xml:space="preserve">, quest’ultima con nota prot. </w:t>
      </w:r>
      <w:proofErr w:type="spellStart"/>
      <w:r w:rsidR="00437B38">
        <w:rPr>
          <w:rFonts w:cs="ArialMT-OneByteIdentityH"/>
          <w:sz w:val="24"/>
          <w:szCs w:val="24"/>
        </w:rPr>
        <w:t>xxxxx</w:t>
      </w:r>
      <w:proofErr w:type="spellEnd"/>
      <w:r w:rsidRPr="00E8249C">
        <w:rPr>
          <w:rFonts w:cs="ArialMT-OneByteIdentityH"/>
          <w:sz w:val="24"/>
          <w:szCs w:val="24"/>
        </w:rPr>
        <w:t xml:space="preserve"> del </w:t>
      </w:r>
      <w:r w:rsidR="00437B38">
        <w:rPr>
          <w:rFonts w:cs="ArialMT-OneByteIdentityH"/>
          <w:sz w:val="24"/>
          <w:szCs w:val="24"/>
        </w:rPr>
        <w:t>xx</w:t>
      </w:r>
      <w:r w:rsidRPr="00E8249C">
        <w:rPr>
          <w:rFonts w:cs="ArialMT-OneByteIdentityH"/>
          <w:sz w:val="24"/>
          <w:szCs w:val="24"/>
        </w:rPr>
        <w:t>/</w:t>
      </w:r>
      <w:r w:rsidR="00437B38">
        <w:rPr>
          <w:rFonts w:cs="ArialMT-OneByteIdentityH"/>
          <w:sz w:val="24"/>
          <w:szCs w:val="24"/>
        </w:rPr>
        <w:t>xx</w:t>
      </w:r>
      <w:r w:rsidRPr="00E8249C">
        <w:rPr>
          <w:rFonts w:cs="ArialMT-OneByteIdentityH"/>
          <w:sz w:val="24"/>
          <w:szCs w:val="24"/>
        </w:rPr>
        <w:t>/</w:t>
      </w:r>
      <w:proofErr w:type="spellStart"/>
      <w:r w:rsidR="00437B38">
        <w:rPr>
          <w:rFonts w:cs="ArialMT-OneByteIdentityH"/>
          <w:sz w:val="24"/>
          <w:szCs w:val="24"/>
        </w:rPr>
        <w:t>xxxx</w:t>
      </w:r>
      <w:proofErr w:type="spellEnd"/>
      <w:r w:rsidRPr="00E8249C">
        <w:rPr>
          <w:rFonts w:cs="ArialMT-OneByteIdentityH"/>
          <w:sz w:val="24"/>
          <w:szCs w:val="24"/>
        </w:rPr>
        <w:t xml:space="preserve"> ha trasmesso la seguente documentazione integrativa richiesta dalla Scrivente:</w:t>
      </w:r>
    </w:p>
    <w:p w14:paraId="1A61DA65" w14:textId="77777777" w:rsidR="008A481A" w:rsidRDefault="008A481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……………………………..</w:t>
      </w:r>
    </w:p>
    <w:p w14:paraId="0D64937D" w14:textId="43F204DD" w:rsidR="004A7D3A" w:rsidRDefault="008A481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</w:t>
      </w:r>
      <w:r w:rsidR="004A7D3A" w:rsidRPr="00E8249C">
        <w:rPr>
          <w:rFonts w:cs="ArialMT-OneByteIdentityH"/>
          <w:sz w:val="24"/>
          <w:szCs w:val="24"/>
        </w:rPr>
        <w:t>.</w:t>
      </w:r>
    </w:p>
    <w:p w14:paraId="36B16801" w14:textId="25B40E01" w:rsidR="008A481A" w:rsidRDefault="008A481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……………………………..</w:t>
      </w:r>
    </w:p>
    <w:p w14:paraId="0789FF0E" w14:textId="7566F457" w:rsidR="008A481A" w:rsidRPr="00E8249C" w:rsidRDefault="008A481A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……………………………..</w:t>
      </w:r>
    </w:p>
    <w:p w14:paraId="64333715" w14:textId="77777777" w:rsidR="004A7D3A" w:rsidRPr="00E8249C" w:rsidRDefault="004A7D3A" w:rsidP="004A7D3A">
      <w:pPr>
        <w:spacing w:after="120"/>
        <w:contextualSpacing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17629BB3" w14:textId="1BF7E3A3" w:rsidR="00BC7B38" w:rsidRPr="00E8249C" w:rsidRDefault="00DE5D69" w:rsidP="00DE5D69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Gli esiti delle verifiche sopra richiamate sono stati registrati nella Check list di Audit di Sistema e sintetizzati nel successivo capitolo </w:t>
      </w:r>
      <w:r w:rsidR="00A76C8C" w:rsidRPr="00E8249C">
        <w:rPr>
          <w:rFonts w:cs="ArialMT-OneByteIdentityH"/>
          <w:sz w:val="24"/>
          <w:szCs w:val="24"/>
        </w:rPr>
        <w:t>6</w:t>
      </w:r>
      <w:r w:rsidRPr="00E8249C">
        <w:rPr>
          <w:rFonts w:cs="ArialMT-OneByteIdentityH"/>
          <w:sz w:val="24"/>
          <w:szCs w:val="24"/>
        </w:rPr>
        <w:t xml:space="preserve"> del presente documento.</w:t>
      </w:r>
    </w:p>
    <w:p w14:paraId="3CFBCE16" w14:textId="77777777" w:rsidR="006E6A37" w:rsidRPr="00E8249C" w:rsidRDefault="006E6A37" w:rsidP="006E6A37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cs="ArialMT-OneByteIdentityH"/>
          <w:sz w:val="24"/>
          <w:szCs w:val="24"/>
        </w:rPr>
      </w:pPr>
    </w:p>
    <w:p w14:paraId="231DF457" w14:textId="77777777" w:rsidR="006E6A37" w:rsidRPr="00E8249C" w:rsidRDefault="006E6A37" w:rsidP="00E76DEC">
      <w:pPr>
        <w:pStyle w:val="Titolo2"/>
        <w:numPr>
          <w:ilvl w:val="1"/>
          <w:numId w:val="1"/>
        </w:numP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9" w:name="_Toc14193202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in loco:</w:t>
      </w:r>
      <w:bookmarkEnd w:id="9"/>
    </w:p>
    <w:p w14:paraId="4F3378FC" w14:textId="77777777" w:rsidR="002E2BA0" w:rsidRPr="00E8249C" w:rsidRDefault="002E2BA0" w:rsidP="00512B8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</w:t>
      </w:r>
      <w:r w:rsidR="008726A6" w:rsidRPr="00E8249C">
        <w:rPr>
          <w:rFonts w:cs="ArialMT-OneByteIdentityH"/>
          <w:sz w:val="24"/>
          <w:szCs w:val="24"/>
        </w:rPr>
        <w:t>a Scrivente autorità ha svolto i controll</w:t>
      </w:r>
      <w:r w:rsidR="00F94422" w:rsidRPr="00E8249C">
        <w:rPr>
          <w:rFonts w:cs="ArialMT-OneByteIdentityH"/>
          <w:sz w:val="24"/>
          <w:szCs w:val="24"/>
        </w:rPr>
        <w:t>i</w:t>
      </w:r>
      <w:r w:rsidR="006E6A37" w:rsidRPr="00E8249C">
        <w:rPr>
          <w:rFonts w:cs="ArialMT-OneByteIdentityH"/>
          <w:sz w:val="24"/>
          <w:szCs w:val="24"/>
        </w:rPr>
        <w:t xml:space="preserve"> </w:t>
      </w:r>
      <w:r w:rsidR="005F113A" w:rsidRPr="00E8249C">
        <w:rPr>
          <w:rFonts w:cs="ArialMT-OneByteIdentityH"/>
          <w:sz w:val="24"/>
          <w:szCs w:val="24"/>
        </w:rPr>
        <w:t xml:space="preserve">presso </w:t>
      </w:r>
      <w:r w:rsidR="00464C75" w:rsidRPr="00E8249C">
        <w:rPr>
          <w:rFonts w:cs="ArialMT-OneByteIdentityH"/>
          <w:sz w:val="24"/>
          <w:szCs w:val="24"/>
        </w:rPr>
        <w:t>l’AdG</w:t>
      </w:r>
      <w:r w:rsidR="00F94422" w:rsidRPr="00E8249C">
        <w:rPr>
          <w:rFonts w:cs="ArialMT-OneByteIdentityH"/>
          <w:sz w:val="24"/>
          <w:szCs w:val="24"/>
        </w:rPr>
        <w:t xml:space="preserve"> secondo i</w:t>
      </w:r>
      <w:r w:rsidR="006E6A37" w:rsidRPr="00E8249C">
        <w:rPr>
          <w:rFonts w:cs="ArialMT-OneByteIdentityH"/>
          <w:sz w:val="24"/>
          <w:szCs w:val="24"/>
        </w:rPr>
        <w:t xml:space="preserve"> calendari </w:t>
      </w:r>
      <w:r w:rsidR="008726A6" w:rsidRPr="00E8249C">
        <w:rPr>
          <w:rFonts w:cs="ArialMT-OneByteIdentityH"/>
          <w:sz w:val="24"/>
          <w:szCs w:val="24"/>
        </w:rPr>
        <w:t>condivis</w:t>
      </w:r>
      <w:r w:rsidR="00F94422" w:rsidRPr="00E8249C">
        <w:rPr>
          <w:rFonts w:cs="ArialMT-OneByteIdentityH"/>
          <w:sz w:val="24"/>
          <w:szCs w:val="24"/>
        </w:rPr>
        <w:t>i. In tali</w:t>
      </w:r>
      <w:r w:rsidR="006E6A37" w:rsidRPr="00E8249C">
        <w:rPr>
          <w:rFonts w:cs="ArialMT-OneByteIdentityH"/>
          <w:sz w:val="24"/>
          <w:szCs w:val="24"/>
        </w:rPr>
        <w:t xml:space="preserve"> occasion</w:t>
      </w:r>
      <w:r w:rsidR="00F94422" w:rsidRPr="00E8249C">
        <w:rPr>
          <w:rFonts w:cs="ArialMT-OneByteIdentityH"/>
          <w:sz w:val="24"/>
          <w:szCs w:val="24"/>
        </w:rPr>
        <w:t>i</w:t>
      </w:r>
      <w:r w:rsidR="006E6A37" w:rsidRPr="00E8249C">
        <w:rPr>
          <w:rFonts w:cs="ArialMT-OneByteIdentityH"/>
          <w:sz w:val="24"/>
          <w:szCs w:val="24"/>
        </w:rPr>
        <w:t xml:space="preserve"> si </w:t>
      </w:r>
      <w:r w:rsidR="006B05FB" w:rsidRPr="00E8249C">
        <w:rPr>
          <w:rFonts w:cs="ArialMT-OneByteIdentityH"/>
          <w:sz w:val="24"/>
          <w:szCs w:val="24"/>
        </w:rPr>
        <w:t>è proceduto al</w:t>
      </w:r>
      <w:r w:rsidR="006E6A37" w:rsidRPr="00E8249C">
        <w:rPr>
          <w:rFonts w:cs="ArialMT-OneByteIdentityH"/>
          <w:sz w:val="24"/>
          <w:szCs w:val="24"/>
        </w:rPr>
        <w:t>la compilazione delle Check list per l’Audit di Sistema mediante intervist</w:t>
      </w:r>
      <w:r w:rsidR="008726A6" w:rsidRPr="00E8249C">
        <w:rPr>
          <w:rFonts w:cs="ArialMT-OneByteIdentityH"/>
          <w:sz w:val="24"/>
          <w:szCs w:val="24"/>
        </w:rPr>
        <w:t>e al personale dell’</w:t>
      </w:r>
      <w:r w:rsidR="00464C75" w:rsidRPr="00E8249C">
        <w:rPr>
          <w:rFonts w:cs="ArialMT-OneByteIdentityH"/>
          <w:sz w:val="24"/>
          <w:szCs w:val="24"/>
        </w:rPr>
        <w:t>AdG</w:t>
      </w:r>
      <w:r w:rsidR="00A34D1E" w:rsidRPr="00E8249C">
        <w:rPr>
          <w:rFonts w:cs="ArialMT-OneByteIdentityH"/>
          <w:sz w:val="24"/>
          <w:szCs w:val="24"/>
        </w:rPr>
        <w:t xml:space="preserve"> presente alle visite. </w:t>
      </w:r>
    </w:p>
    <w:p w14:paraId="04B52B0D" w14:textId="77777777" w:rsidR="006E6A37" w:rsidRPr="00E8249C" w:rsidRDefault="006E6A37" w:rsidP="00512B8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L’analisi condotta in campo ha riguardato:</w:t>
      </w:r>
    </w:p>
    <w:p w14:paraId="01807959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cs="ArialMT-OneByteIdentityH"/>
          <w:sz w:val="24"/>
          <w:szCs w:val="24"/>
        </w:rPr>
        <w:lastRenderedPageBreak/>
        <w:t>La ripartizione delle funzioni (organigramma, numero indicativo dei posti assegnati, qualifiche e/o esperienza richieste, descrizione delle mansioni), compresa l'esistenza di un accordo formale documentato che definisca con chiarezza eventuali compiti delegati dall'AdG agli OI;</w:t>
      </w:r>
    </w:p>
    <w:p w14:paraId="03C50A0B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presenza, ai vari livelli di dirigenza e per le diverse funzioni in seno all'AdG, del personale necessario e relativa competenza, tenuto conto del numero, delle dimensioni e della complessità dei programmi interessati, compresi eventuali accordi di esternalizzazione;</w:t>
      </w:r>
    </w:p>
    <w:p w14:paraId="5FE73E59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procedure e manuali completi e adeguati, opportunamente aggiornati, che riguardino tutte le principali attività svolte in seno all'AdG e agli OI;</w:t>
      </w:r>
    </w:p>
    <w:p w14:paraId="2E895316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messa in atto di adeguate procedure volte ad assicurare un controllo effettivo dei compiti delegati agli OI sulla base di opportuni meccanismi di reporting;</w:t>
      </w:r>
    </w:p>
    <w:p w14:paraId="2FD9AE8D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procedure che garantiscano un'appropriata gestione dei rischi, ove necessario e, in particolare, in caso di modifiche significative delle attività e di cambiamenti delle strutture di gestione e di controllo;</w:t>
      </w:r>
    </w:p>
    <w:p w14:paraId="2F097AEA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presenza di adeguate procedure volte ad assicurare un’appropriata selezione delle operazioni e, se del caso, la relativa messa in atto;</w:t>
      </w:r>
    </w:p>
    <w:p w14:paraId="0F0025D3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una strategia atta a garantire che i beneficiari abbiano accesso alle informazioni necessarie e ricevano orientamenti di livello adeguato;</w:t>
      </w:r>
    </w:p>
    <w:p w14:paraId="4A13656B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presenza di adeguate procedure volte ad assicurare verifiche di gestione che comprendano verifiche amministrative rispetto a ciascuna richiesta di rimborso presentata dai beneficiari e verifiche sul posto delle operazioni, compresa la modalità di conservazione dei documenti comprovanti le verifiche e il seguito delle stesse;</w:t>
      </w:r>
    </w:p>
    <w:p w14:paraId="0349B87A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presenza di adeguate procedure volte ad assicurare la conservazione dei documenti contabili dettagliati e i documenti giustificativi delle operazioni al livello di dirigenza appropriato e la coerenza con quanto previsto dall'articolo 25, paragrafo 1, del regolamento delegato;</w:t>
      </w:r>
    </w:p>
    <w:p w14:paraId="0C49D085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messa in atto di procedure che assicurino che tutti i documenti necessari per garantire una pista di controllo adeguata siano conservati secondo quanto disposto dall'articolo 140 del RDC, relativo alla disponibilità dei documenti;</w:t>
      </w:r>
    </w:p>
    <w:p w14:paraId="1AD15401" w14:textId="77777777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un sistema informatizzato in grado di raccogliere, registrare e conservare i dati relativi a ciascuna operazione di cui all'allegato III del regolamento delegato;</w:t>
      </w:r>
    </w:p>
    <w:p w14:paraId="06601494" w14:textId="57D4D3E1" w:rsidR="00267C19" w:rsidRPr="00E8249C" w:rsidRDefault="00267C19" w:rsidP="00E76D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messa in atto di adeguate procedure per lo svolgimento di un'analisi dei rischi di frode che valuti la probabilità e l'impatto dei rischi di frode pertinenti ai processi principali dell'attuazione dei programmi (tempistiche, elementi chiave del ciclo della lotta antifrode, misure preventive adeguate e proporzionate, reporting, processi per dare seguito a eventuali casi sospetti di frode e relativi recuperi dei fondi, procedure di follow-up).</w:t>
      </w:r>
    </w:p>
    <w:p w14:paraId="7E909EB3" w14:textId="542E1E56" w:rsidR="002E2BA0" w:rsidRPr="00E8249C" w:rsidRDefault="002E2BA0" w:rsidP="00512B8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L’esito delle verifiche sopra richiamate sono stati registrati nella Check list di Audit di Sistema e sintetizzati nel successivo capitolo </w:t>
      </w:r>
      <w:r w:rsidR="00A76C8C" w:rsidRPr="00E8249C">
        <w:rPr>
          <w:rFonts w:cs="ArialMT-OneByteIdentityH"/>
          <w:sz w:val="24"/>
          <w:szCs w:val="24"/>
        </w:rPr>
        <w:t>6</w:t>
      </w:r>
      <w:r w:rsidRPr="00E8249C">
        <w:rPr>
          <w:rFonts w:cs="ArialMT-OneByteIdentityH"/>
          <w:sz w:val="24"/>
          <w:szCs w:val="24"/>
        </w:rPr>
        <w:t xml:space="preserve"> del presente documento.</w:t>
      </w:r>
    </w:p>
    <w:p w14:paraId="0D252959" w14:textId="77777777" w:rsidR="006E6A37" w:rsidRPr="00E8249C" w:rsidRDefault="006E6A37" w:rsidP="002E2BA0">
      <w:pPr>
        <w:autoSpaceDE w:val="0"/>
        <w:autoSpaceDN w:val="0"/>
        <w:adjustRightInd w:val="0"/>
        <w:spacing w:after="120" w:line="240" w:lineRule="auto"/>
        <w:rPr>
          <w:rFonts w:cs="Arial-BoldItalicMT-OneByteIdent"/>
          <w:b/>
          <w:bCs/>
          <w:iCs/>
          <w:sz w:val="24"/>
          <w:szCs w:val="24"/>
        </w:rPr>
      </w:pPr>
    </w:p>
    <w:p w14:paraId="65AFF998" w14:textId="77777777" w:rsidR="006E6A37" w:rsidRPr="00E8249C" w:rsidRDefault="006E6A37" w:rsidP="00E76DEC">
      <w:pPr>
        <w:pStyle w:val="Titolo2"/>
        <w:numPr>
          <w:ilvl w:val="1"/>
          <w:numId w:val="1"/>
        </w:numPr>
        <w:spacing w:before="0" w:after="120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0" w:name="_Toc14193203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Test di conformità</w:t>
      </w:r>
      <w:bookmarkEnd w:id="10"/>
    </w:p>
    <w:p w14:paraId="68BEC8DF" w14:textId="4E3376B4" w:rsidR="00EF7963" w:rsidRPr="00E8249C" w:rsidRDefault="00EF7963" w:rsidP="00EF796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Gli elementi raccolti nel corso delle attività svolte nella fase preliminare desk sono stati completati dalle informazioni raccolte nella fase in loco, anche a seguito della verifica attraverso test di conformità. In particolare, secondo quanto stabilito dall’</w:t>
      </w:r>
      <w:r w:rsidRPr="00E8249C">
        <w:rPr>
          <w:rFonts w:cs="ArialMT-OneByteIdentityH"/>
          <w:i/>
          <w:sz w:val="24"/>
          <w:szCs w:val="24"/>
        </w:rPr>
        <w:t xml:space="preserve">EGESIF 14_0010_final </w:t>
      </w:r>
      <w:r w:rsidRPr="00E8249C">
        <w:rPr>
          <w:rFonts w:cs="ArialMT-OneByteIdentityH"/>
          <w:sz w:val="24"/>
          <w:szCs w:val="24"/>
        </w:rPr>
        <w:t xml:space="preserve">del 18 dicembre 2014 par. 2.2., al fine di ottenere un alto livello di affidabilità e di formulare un parere sul funzionamento del Si.Ge.Co., è stato svolto il test di conformità di cui all’allegato A. Il campione è stato selezionato </w:t>
      </w:r>
      <w:r w:rsidRPr="00E8249C">
        <w:rPr>
          <w:rFonts w:cs="ArialMT-OneByteIdentityH"/>
          <w:sz w:val="24"/>
          <w:szCs w:val="24"/>
        </w:rPr>
        <w:lastRenderedPageBreak/>
        <w:t>con metodo non statistico casuale, tenendo conto di elementi quali il profilo di rischio delle operazioni sotto la supervisione dell'AdG, il volume dei fondi, la complessità e/o la novità delle operazioni, le modifiche della struttura organizzativa, le competenze del personale ecc.  La metodologia impiegata per determinare le dimensioni del campione sottoposto ai test di controllo è conforme agli standard di audit internazionalmente riconosciuti (INTOSAI, IFAC o IIA).</w:t>
      </w:r>
    </w:p>
    <w:p w14:paraId="28B8BAD8" w14:textId="5E61C3DA" w:rsidR="00C43B54" w:rsidRDefault="002E2BA0" w:rsidP="00EF796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L’esito delle verifiche </w:t>
      </w:r>
      <w:r w:rsidR="007E3DA5" w:rsidRPr="00E8249C">
        <w:rPr>
          <w:rFonts w:cs="ArialMT-OneByteIdentityH"/>
          <w:sz w:val="24"/>
          <w:szCs w:val="24"/>
        </w:rPr>
        <w:t xml:space="preserve">sulle operazioni </w:t>
      </w:r>
      <w:r w:rsidRPr="00E8249C">
        <w:rPr>
          <w:rFonts w:cs="ArialMT-OneByteIdentityH"/>
          <w:sz w:val="24"/>
          <w:szCs w:val="24"/>
        </w:rPr>
        <w:t xml:space="preserve">sopra richiamate sono stati registrati nella Check list di Audit di Sistema e sintetizzati nel successivo capitolo </w:t>
      </w:r>
      <w:r w:rsidR="00A76C8C" w:rsidRPr="00E8249C">
        <w:rPr>
          <w:rFonts w:cs="ArialMT-OneByteIdentityH"/>
          <w:sz w:val="24"/>
          <w:szCs w:val="24"/>
        </w:rPr>
        <w:t>6</w:t>
      </w:r>
      <w:r w:rsidRPr="00E8249C">
        <w:rPr>
          <w:rFonts w:cs="ArialMT-OneByteIdentityH"/>
          <w:sz w:val="24"/>
          <w:szCs w:val="24"/>
        </w:rPr>
        <w:t xml:space="preserve"> del presente documento</w:t>
      </w:r>
      <w:r w:rsidR="00D454F3" w:rsidRPr="00E8249C">
        <w:rPr>
          <w:rFonts w:cs="ArialMT-OneByteIdentityH"/>
          <w:sz w:val="24"/>
          <w:szCs w:val="24"/>
        </w:rPr>
        <w:t>.</w:t>
      </w:r>
    </w:p>
    <w:p w14:paraId="67A37881" w14:textId="77777777" w:rsidR="00C762C2" w:rsidRPr="00E8249C" w:rsidRDefault="00C762C2" w:rsidP="00EF796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7DE68FC3" w14:textId="77777777" w:rsidR="00FF02D5" w:rsidRPr="00E8249C" w:rsidRDefault="00FF02D5" w:rsidP="00E76DEC">
      <w:pPr>
        <w:pStyle w:val="Titolo2"/>
        <w:keepLines w:val="0"/>
        <w:numPr>
          <w:ilvl w:val="1"/>
          <w:numId w:val="5"/>
        </w:numPr>
        <w:spacing w:before="0" w:after="120" w:line="252" w:lineRule="auto"/>
        <w:rPr>
          <w:rFonts w:ascii="Calibri" w:eastAsia="Times New Roman" w:hAnsi="Calibri" w:cs="Calibri"/>
          <w:b/>
          <w:bCs/>
          <w:i/>
          <w:iCs/>
          <w:color w:val="1F4E79"/>
          <w:sz w:val="24"/>
          <w:szCs w:val="24"/>
        </w:rPr>
      </w:pPr>
      <w:bookmarkStart w:id="11" w:name="_Toc13765571"/>
      <w:bookmarkStart w:id="12" w:name="_Toc14193204"/>
      <w:proofErr w:type="spellStart"/>
      <w:r w:rsidRPr="00E8249C">
        <w:rPr>
          <w:rFonts w:ascii="Calibri" w:eastAsia="Times New Roman" w:hAnsi="Calibri" w:cs="Calibri"/>
          <w:b/>
          <w:bCs/>
          <w:i/>
          <w:iCs/>
          <w:color w:val="1F4E79"/>
          <w:sz w:val="24"/>
          <w:szCs w:val="24"/>
        </w:rPr>
        <w:t>Follow</w:t>
      </w:r>
      <w:proofErr w:type="spellEnd"/>
      <w:r w:rsidRPr="00E8249C">
        <w:rPr>
          <w:rFonts w:ascii="Calibri" w:eastAsia="Times New Roman" w:hAnsi="Calibri" w:cs="Calibri"/>
          <w:b/>
          <w:bCs/>
          <w:i/>
          <w:iCs/>
          <w:color w:val="1F4E79"/>
          <w:sz w:val="24"/>
          <w:szCs w:val="24"/>
        </w:rPr>
        <w:t xml:space="preserve"> up Audit precedenti</w:t>
      </w:r>
      <w:bookmarkEnd w:id="11"/>
      <w:bookmarkEnd w:id="12"/>
    </w:p>
    <w:p w14:paraId="1C33D448" w14:textId="64455E9B" w:rsidR="00FF02D5" w:rsidRPr="005A0D51" w:rsidRDefault="00FF02D5" w:rsidP="00FF02D5">
      <w:pPr>
        <w:autoSpaceDE w:val="0"/>
        <w:autoSpaceDN w:val="0"/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E8249C">
        <w:rPr>
          <w:sz w:val="24"/>
          <w:szCs w:val="24"/>
        </w:rPr>
        <w:t xml:space="preserve">La scrivente autorità nell’ambito delle verifiche di sistema pianificate nella strategia di Audit per l’annualità </w:t>
      </w:r>
      <w:proofErr w:type="spellStart"/>
      <w:r w:rsidR="008A481A">
        <w:rPr>
          <w:sz w:val="24"/>
          <w:szCs w:val="24"/>
        </w:rPr>
        <w:t>xxxx</w:t>
      </w:r>
      <w:proofErr w:type="spellEnd"/>
      <w:r w:rsidRPr="00E8249C">
        <w:rPr>
          <w:sz w:val="24"/>
          <w:szCs w:val="24"/>
        </w:rPr>
        <w:t xml:space="preserve"> – </w:t>
      </w:r>
      <w:proofErr w:type="spellStart"/>
      <w:r w:rsidR="008A481A">
        <w:rPr>
          <w:sz w:val="24"/>
          <w:szCs w:val="24"/>
        </w:rPr>
        <w:t>xxxx</w:t>
      </w:r>
      <w:proofErr w:type="spellEnd"/>
      <w:r w:rsidRPr="00E8249C">
        <w:rPr>
          <w:sz w:val="24"/>
          <w:szCs w:val="24"/>
        </w:rPr>
        <w:t xml:space="preserve"> ha realizzato l’Audit sull’AdG i cui esiti sono contenuti nel Rapporto Definitivo di Audit di Sistema trasmesso in data </w:t>
      </w:r>
      <w:r w:rsidR="008A481A">
        <w:rPr>
          <w:sz w:val="24"/>
          <w:szCs w:val="24"/>
        </w:rPr>
        <w:t>xx/xx/</w:t>
      </w:r>
      <w:proofErr w:type="spellStart"/>
      <w:r w:rsidR="008A481A">
        <w:rPr>
          <w:sz w:val="24"/>
          <w:szCs w:val="24"/>
        </w:rPr>
        <w:t>xxxx</w:t>
      </w:r>
      <w:proofErr w:type="spellEnd"/>
      <w:r w:rsidRPr="00E8249C">
        <w:rPr>
          <w:sz w:val="24"/>
          <w:szCs w:val="24"/>
        </w:rPr>
        <w:t xml:space="preserve">, con nota </w:t>
      </w:r>
      <w:proofErr w:type="spellStart"/>
      <w:r w:rsidRPr="00E8249C">
        <w:rPr>
          <w:sz w:val="24"/>
          <w:szCs w:val="24"/>
        </w:rPr>
        <w:t>prot</w:t>
      </w:r>
      <w:proofErr w:type="spellEnd"/>
      <w:r w:rsidRPr="00E8249C">
        <w:rPr>
          <w:sz w:val="24"/>
          <w:szCs w:val="24"/>
        </w:rPr>
        <w:t xml:space="preserve">. n. </w:t>
      </w:r>
      <w:proofErr w:type="spellStart"/>
      <w:r w:rsidR="008A481A">
        <w:rPr>
          <w:sz w:val="24"/>
          <w:szCs w:val="24"/>
        </w:rPr>
        <w:t>xxxx</w:t>
      </w:r>
      <w:proofErr w:type="spellEnd"/>
      <w:r w:rsidRPr="00E8249C">
        <w:rPr>
          <w:sz w:val="24"/>
          <w:szCs w:val="24"/>
        </w:rPr>
        <w:t>. .</w:t>
      </w:r>
    </w:p>
    <w:p w14:paraId="0B638B61" w14:textId="55160C99" w:rsidR="00FF02D5" w:rsidRPr="00E8249C" w:rsidRDefault="00FF02D5" w:rsidP="00FF02D5">
      <w:pPr>
        <w:autoSpaceDE w:val="0"/>
        <w:autoSpaceDN w:val="0"/>
        <w:spacing w:after="120" w:line="240" w:lineRule="auto"/>
        <w:jc w:val="both"/>
        <w:rPr>
          <w:sz w:val="24"/>
          <w:szCs w:val="24"/>
        </w:rPr>
      </w:pPr>
      <w:r w:rsidRPr="00E8249C">
        <w:rPr>
          <w:sz w:val="24"/>
          <w:szCs w:val="24"/>
        </w:rPr>
        <w:t xml:space="preserve">Al fine di garantire continuità nel lavoro di audit e meglio monitorare i follow-up connessi ai rilievi emersi nella precedente visita di Audit, nel presente rapporto sono state descritte, nella sezione 6 – Rilievi e Raccomandazioni, non solo le carenze emerse nell’ambito della presente verifica, ma anche quelle contenute nella nota della Scrivente prot. n. </w:t>
      </w:r>
      <w:proofErr w:type="spellStart"/>
      <w:r w:rsidR="008A481A">
        <w:rPr>
          <w:sz w:val="24"/>
          <w:szCs w:val="24"/>
        </w:rPr>
        <w:t>xxxxx</w:t>
      </w:r>
      <w:proofErr w:type="spellEnd"/>
      <w:r w:rsidRPr="00E8249C">
        <w:rPr>
          <w:sz w:val="24"/>
          <w:szCs w:val="24"/>
        </w:rPr>
        <w:t xml:space="preserve"> del </w:t>
      </w:r>
      <w:r w:rsidR="008A481A">
        <w:rPr>
          <w:sz w:val="24"/>
          <w:szCs w:val="24"/>
        </w:rPr>
        <w:t>xx/xx/</w:t>
      </w:r>
      <w:proofErr w:type="spellStart"/>
      <w:r w:rsidR="008A481A">
        <w:rPr>
          <w:sz w:val="24"/>
          <w:szCs w:val="24"/>
        </w:rPr>
        <w:t>xxxx</w:t>
      </w:r>
      <w:proofErr w:type="spellEnd"/>
      <w:r w:rsidR="005A0D51">
        <w:rPr>
          <w:sz w:val="24"/>
          <w:szCs w:val="24"/>
        </w:rPr>
        <w:t xml:space="preserve"> </w:t>
      </w:r>
      <w:r w:rsidRPr="00E8249C">
        <w:rPr>
          <w:sz w:val="24"/>
          <w:szCs w:val="24"/>
        </w:rPr>
        <w:t>e rimaste aperte o parzialmente superate per l’assenza di misure correttive adeguate.</w:t>
      </w:r>
    </w:p>
    <w:p w14:paraId="04E6B037" w14:textId="0FA42BB3" w:rsidR="00FF02D5" w:rsidRPr="00E8249C" w:rsidRDefault="00FF02D5" w:rsidP="00FF02D5">
      <w:pPr>
        <w:autoSpaceDE w:val="0"/>
        <w:autoSpaceDN w:val="0"/>
        <w:spacing w:after="120" w:line="240" w:lineRule="auto"/>
        <w:jc w:val="both"/>
        <w:rPr>
          <w:sz w:val="24"/>
          <w:szCs w:val="24"/>
        </w:rPr>
      </w:pPr>
      <w:r w:rsidRPr="00E8249C">
        <w:rPr>
          <w:sz w:val="24"/>
          <w:szCs w:val="24"/>
        </w:rPr>
        <w:t>Per quanto concerne invece le carenze che risultavano “Parzialmente superate” e che allo stato attuale risultano a parere della Scrivente superate, si riportano brevemente le analisi e le valutazioni dell’AdA che hanno consentito il superamento delle stesse: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761"/>
        <w:gridCol w:w="2962"/>
        <w:gridCol w:w="1625"/>
        <w:gridCol w:w="3755"/>
      </w:tblGrid>
      <w:tr w:rsidR="00FF02D5" w:rsidRPr="00E8249C" w14:paraId="77290CF5" w14:textId="77777777" w:rsidTr="005A0D51">
        <w:trPr>
          <w:trHeight w:val="525"/>
          <w:tblHeader/>
        </w:trPr>
        <w:tc>
          <w:tcPr>
            <w:tcW w:w="2206" w:type="pct"/>
            <w:gridSpan w:val="3"/>
            <w:shd w:val="clear" w:color="auto" w:fill="80808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02F102" w14:textId="0AC76481" w:rsidR="00FF02D5" w:rsidRPr="00E8249C" w:rsidRDefault="00FF02D5" w:rsidP="008A481A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 xml:space="preserve">Rilievi da RD di Audit di Sistema </w:t>
            </w:r>
            <w:proofErr w:type="spellStart"/>
            <w:r w:rsidR="008A481A">
              <w:rPr>
                <w:b/>
                <w:bCs/>
                <w:color w:val="FFFFFF"/>
                <w:lang w:eastAsia="it-IT"/>
              </w:rPr>
              <w:t>xxxx</w:t>
            </w:r>
            <w:proofErr w:type="spellEnd"/>
            <w:r w:rsidR="008A481A">
              <w:rPr>
                <w:b/>
                <w:bCs/>
                <w:color w:val="FFFFFF"/>
                <w:lang w:eastAsia="it-IT"/>
              </w:rPr>
              <w:t>/</w:t>
            </w:r>
            <w:proofErr w:type="spellStart"/>
            <w:r w:rsidR="008A481A">
              <w:rPr>
                <w:b/>
                <w:bCs/>
                <w:color w:val="FFFFFF"/>
                <w:lang w:eastAsia="it-IT"/>
              </w:rPr>
              <w:t>xxxx</w:t>
            </w:r>
            <w:proofErr w:type="spellEnd"/>
          </w:p>
        </w:tc>
        <w:tc>
          <w:tcPr>
            <w:tcW w:w="844" w:type="pct"/>
            <w:vMerge w:val="restar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E48C58" w14:textId="241184C5" w:rsidR="00FF02D5" w:rsidRPr="00E8249C" w:rsidRDefault="00FF02D5" w:rsidP="008A481A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 xml:space="preserve">Stato rilievi riportati nella Nota prot. </w:t>
            </w:r>
            <w:proofErr w:type="spellStart"/>
            <w:r w:rsidR="008A481A">
              <w:rPr>
                <w:b/>
                <w:bCs/>
                <w:color w:val="FFFFFF"/>
                <w:lang w:eastAsia="it-IT"/>
              </w:rPr>
              <w:t>xxxx</w:t>
            </w:r>
            <w:proofErr w:type="spellEnd"/>
            <w:r w:rsidRPr="00E8249C">
              <w:rPr>
                <w:b/>
                <w:bCs/>
                <w:color w:val="FFFFFF"/>
                <w:lang w:eastAsia="it-IT"/>
              </w:rPr>
              <w:t xml:space="preserve"> del </w:t>
            </w:r>
            <w:r w:rsidR="008A481A">
              <w:rPr>
                <w:b/>
                <w:bCs/>
                <w:color w:val="FFFFFF"/>
                <w:lang w:eastAsia="it-IT"/>
              </w:rPr>
              <w:t>xx/xx/</w:t>
            </w:r>
            <w:proofErr w:type="spellStart"/>
            <w:r w:rsidR="008A481A">
              <w:rPr>
                <w:b/>
                <w:bCs/>
                <w:color w:val="FFFFFF"/>
                <w:lang w:eastAsia="it-IT"/>
              </w:rPr>
              <w:t>xxxx</w:t>
            </w:r>
            <w:proofErr w:type="spellEnd"/>
          </w:p>
        </w:tc>
        <w:tc>
          <w:tcPr>
            <w:tcW w:w="1950" w:type="pct"/>
            <w:vMerge w:val="restar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E8C70D" w14:textId="77777777" w:rsidR="00FF02D5" w:rsidRPr="00E8249C" w:rsidRDefault="00FF02D5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 xml:space="preserve">Analisi e valutazione </w:t>
            </w:r>
            <w:proofErr w:type="spellStart"/>
            <w:r w:rsidRPr="00E8249C">
              <w:rPr>
                <w:b/>
                <w:bCs/>
                <w:color w:val="FFFFFF"/>
                <w:lang w:eastAsia="it-IT"/>
              </w:rPr>
              <w:t>AdA</w:t>
            </w:r>
            <w:proofErr w:type="spellEnd"/>
          </w:p>
        </w:tc>
      </w:tr>
      <w:tr w:rsidR="00FF02D5" w:rsidRPr="00E8249C" w14:paraId="142DFCF1" w14:textId="77777777" w:rsidTr="005A0D51">
        <w:trPr>
          <w:trHeight w:val="623"/>
          <w:tblHeader/>
        </w:trPr>
        <w:tc>
          <w:tcPr>
            <w:tcW w:w="273" w:type="pc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E3033E" w14:textId="77777777" w:rsidR="00FF02D5" w:rsidRPr="00E8249C" w:rsidRDefault="00FF02D5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RC</w:t>
            </w:r>
          </w:p>
        </w:tc>
        <w:tc>
          <w:tcPr>
            <w:tcW w:w="395" w:type="pc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0065A0" w14:textId="77777777" w:rsidR="00FF02D5" w:rsidRPr="00E8249C" w:rsidRDefault="00FF02D5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N. Rilievo</w:t>
            </w:r>
          </w:p>
        </w:tc>
        <w:tc>
          <w:tcPr>
            <w:tcW w:w="1538" w:type="pc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476798" w14:textId="77777777" w:rsidR="00FF02D5" w:rsidRPr="00E8249C" w:rsidRDefault="00FF02D5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Carenza (descrizione sintetica)</w:t>
            </w:r>
          </w:p>
        </w:tc>
        <w:tc>
          <w:tcPr>
            <w:tcW w:w="0" w:type="auto"/>
            <w:vMerge/>
            <w:vAlign w:val="center"/>
            <w:hideMark/>
          </w:tcPr>
          <w:p w14:paraId="1C5DFC1A" w14:textId="77777777" w:rsidR="00FF02D5" w:rsidRPr="00E8249C" w:rsidRDefault="00FF02D5">
            <w:pPr>
              <w:spacing w:after="0" w:line="240" w:lineRule="auto"/>
              <w:rPr>
                <w:rFonts w:ascii="Calibri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C9D28AB" w14:textId="77777777" w:rsidR="00FF02D5" w:rsidRPr="00E8249C" w:rsidRDefault="00FF02D5">
            <w:pPr>
              <w:spacing w:after="0" w:line="240" w:lineRule="auto"/>
              <w:rPr>
                <w:rFonts w:ascii="Calibri" w:hAnsi="Calibri" w:cs="Calibri"/>
                <w:b/>
                <w:bCs/>
                <w:color w:val="FFFFFF"/>
                <w:lang w:eastAsia="it-IT"/>
              </w:rPr>
            </w:pPr>
          </w:p>
        </w:tc>
      </w:tr>
      <w:tr w:rsidR="00FF02D5" w:rsidRPr="00E8249C" w14:paraId="5C48CEEB" w14:textId="77777777" w:rsidTr="005A0D51">
        <w:trPr>
          <w:trHeight w:val="1095"/>
        </w:trPr>
        <w:tc>
          <w:tcPr>
            <w:tcW w:w="27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4D74B4" w14:textId="74374BE4" w:rsidR="00FF02D5" w:rsidRPr="00E8249C" w:rsidRDefault="00FF02D5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95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82FE5A" w14:textId="72ACC5FA" w:rsidR="00FF02D5" w:rsidRPr="00E8249C" w:rsidRDefault="00FF02D5">
            <w:pPr>
              <w:jc w:val="center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15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6477D1" w14:textId="2C953205" w:rsidR="00FF02D5" w:rsidRPr="00E8249C" w:rsidRDefault="00FF02D5">
            <w:pPr>
              <w:jc w:val="both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84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584D0" w14:textId="20F9DCB8" w:rsidR="00FF02D5" w:rsidRPr="00E8249C" w:rsidRDefault="00FF02D5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50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D4EB04" w14:textId="5A62F264" w:rsidR="00FF02D5" w:rsidRPr="00E8249C" w:rsidRDefault="00FF02D5">
            <w:pPr>
              <w:jc w:val="both"/>
              <w:rPr>
                <w:color w:val="000000"/>
                <w:sz w:val="18"/>
                <w:szCs w:val="18"/>
                <w:lang w:eastAsia="it-IT"/>
              </w:rPr>
            </w:pPr>
          </w:p>
        </w:tc>
      </w:tr>
      <w:tr w:rsidR="00FF02D5" w:rsidRPr="00E8249C" w14:paraId="3C1DBA9F" w14:textId="77777777" w:rsidTr="005A0D51">
        <w:trPr>
          <w:trHeight w:val="1095"/>
        </w:trPr>
        <w:tc>
          <w:tcPr>
            <w:tcW w:w="27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36FEBC" w14:textId="08675C2C" w:rsidR="00FF02D5" w:rsidRPr="00E8249C" w:rsidRDefault="00FF02D5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95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D76BAF" w14:textId="06D92130" w:rsidR="00FF02D5" w:rsidRPr="00E8249C" w:rsidRDefault="00FF02D5">
            <w:pPr>
              <w:jc w:val="center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15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4AD5F1" w14:textId="1620E40A" w:rsidR="00FF02D5" w:rsidRPr="00E8249C" w:rsidRDefault="00FF02D5">
            <w:pPr>
              <w:jc w:val="both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84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FE4F54" w14:textId="08CC0678" w:rsidR="00FF02D5" w:rsidRPr="00E8249C" w:rsidRDefault="00FF02D5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50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35F5A7" w14:textId="6933F1B1" w:rsidR="00FF02D5" w:rsidRPr="00E8249C" w:rsidRDefault="00FF02D5">
            <w:pPr>
              <w:jc w:val="both"/>
              <w:rPr>
                <w:color w:val="000000"/>
                <w:sz w:val="18"/>
                <w:szCs w:val="18"/>
                <w:lang w:eastAsia="it-IT"/>
              </w:rPr>
            </w:pPr>
          </w:p>
        </w:tc>
      </w:tr>
    </w:tbl>
    <w:p w14:paraId="5B8D2D04" w14:textId="77777777" w:rsidR="00FF02D5" w:rsidRPr="00E8249C" w:rsidRDefault="00FF02D5" w:rsidP="00FF02D5">
      <w:pPr>
        <w:autoSpaceDE w:val="0"/>
        <w:autoSpaceDN w:val="0"/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</w:p>
    <w:p w14:paraId="5204E8B0" w14:textId="11FCD64E" w:rsidR="00FF02D5" w:rsidRPr="00E8249C" w:rsidRDefault="00FF02D5" w:rsidP="00FF02D5">
      <w:pPr>
        <w:autoSpaceDE w:val="0"/>
        <w:autoSpaceDN w:val="0"/>
        <w:spacing w:after="120" w:line="240" w:lineRule="auto"/>
        <w:jc w:val="both"/>
        <w:rPr>
          <w:sz w:val="24"/>
          <w:szCs w:val="24"/>
        </w:rPr>
      </w:pPr>
      <w:r w:rsidRPr="00E8249C">
        <w:rPr>
          <w:sz w:val="24"/>
          <w:szCs w:val="24"/>
        </w:rPr>
        <w:t>Si precisa che, nel presente documento, per i rilievi oggetto di precedenti audit di sistema ancora aperti, è stata direttamente indicato il termine ultimo per l’attuazione in quanto, trattandosi di follow-up relativi a carenze e raccomandazioni già segnalate, non si attendono ulteriori osservazioni da parte dell’AdG se non le informazioni acquisite nel corso dell’intervista di audit i cui esiti sono descritti nel presente rapporto.</w:t>
      </w:r>
    </w:p>
    <w:p w14:paraId="7E0E7B61" w14:textId="7D8F3411" w:rsidR="00B22DAF" w:rsidRPr="00E8249C" w:rsidRDefault="00B22DAF" w:rsidP="00B22DAF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4DD3B12B" w14:textId="77777777" w:rsidR="006E6A37" w:rsidRPr="00E8249C" w:rsidRDefault="00ED16F0" w:rsidP="00E76DEC">
      <w:pPr>
        <w:pStyle w:val="Titolo1"/>
        <w:numPr>
          <w:ilvl w:val="0"/>
          <w:numId w:val="1"/>
        </w:numPr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13" w:name="_Toc14193205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RILIEVI E RACCOMANDAZIONI</w:t>
      </w:r>
      <w:bookmarkEnd w:id="13"/>
    </w:p>
    <w:p w14:paraId="4D40A0B4" w14:textId="2A5E45B4" w:rsidR="00BC7B38" w:rsidRPr="00E8249C" w:rsidRDefault="00BC7B38" w:rsidP="00BC7B38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sz w:val="24"/>
        </w:rPr>
        <w:t xml:space="preserve">A seguito delle informazioni raccolte </w:t>
      </w:r>
      <w:r w:rsidRPr="00E8249C">
        <w:rPr>
          <w:rFonts w:cs="ArialMT-OneByteIdentityH"/>
          <w:sz w:val="24"/>
          <w:szCs w:val="24"/>
        </w:rPr>
        <w:t xml:space="preserve">nel corso dell’audit, </w:t>
      </w:r>
      <w:r w:rsidRPr="00E8249C">
        <w:rPr>
          <w:sz w:val="24"/>
        </w:rPr>
        <w:t xml:space="preserve">si è proceduto ad una valutazione sul funzionamento del </w:t>
      </w:r>
      <w:r w:rsidRPr="00E8249C">
        <w:rPr>
          <w:rFonts w:cs="ArialMT-OneByteIdentityH"/>
          <w:sz w:val="24"/>
          <w:szCs w:val="24"/>
        </w:rPr>
        <w:t>Sistema</w:t>
      </w:r>
      <w:r w:rsidRPr="00E8249C">
        <w:rPr>
          <w:sz w:val="24"/>
        </w:rPr>
        <w:t xml:space="preserve"> di Gesti</w:t>
      </w:r>
      <w:r w:rsidR="00654E24" w:rsidRPr="00E8249C">
        <w:rPr>
          <w:sz w:val="24"/>
        </w:rPr>
        <w:t>one e Controllo attuato dall’AdG</w:t>
      </w:r>
      <w:r w:rsidRPr="00E8249C">
        <w:rPr>
          <w:sz w:val="24"/>
        </w:rPr>
        <w:t xml:space="preserve"> del Programma Operativo oggetto del presente audit</w:t>
      </w:r>
      <w:r w:rsidRPr="00E8249C">
        <w:rPr>
          <w:rFonts w:cs="ArialMT-OneByteIdentityH"/>
          <w:sz w:val="24"/>
          <w:szCs w:val="24"/>
        </w:rPr>
        <w:t xml:space="preserve">, il cui esito </w:t>
      </w:r>
      <w:r w:rsidRPr="00E8249C">
        <w:rPr>
          <w:sz w:val="24"/>
        </w:rPr>
        <w:t xml:space="preserve">è </w:t>
      </w:r>
      <w:r w:rsidRPr="00E8249C">
        <w:rPr>
          <w:rFonts w:cs="ArialMT-OneByteIdentityH"/>
          <w:sz w:val="24"/>
          <w:szCs w:val="24"/>
        </w:rPr>
        <w:t>stato riportato</w:t>
      </w:r>
      <w:r w:rsidRPr="00E8249C">
        <w:rPr>
          <w:sz w:val="24"/>
        </w:rPr>
        <w:t xml:space="preserve"> dalla </w:t>
      </w:r>
      <w:r w:rsidRPr="00E8249C">
        <w:rPr>
          <w:rFonts w:cs="ArialMT-OneByteIdentityH"/>
          <w:sz w:val="24"/>
          <w:szCs w:val="24"/>
        </w:rPr>
        <w:t xml:space="preserve">Scrivente Autorità nella </w:t>
      </w:r>
      <w:r w:rsidR="009C2D27" w:rsidRPr="00E8249C">
        <w:rPr>
          <w:rFonts w:cs="ArialMT-OneByteIdentityH"/>
          <w:sz w:val="24"/>
          <w:szCs w:val="24"/>
        </w:rPr>
        <w:t xml:space="preserve">presente </w:t>
      </w:r>
      <w:r w:rsidRPr="00E8249C">
        <w:rPr>
          <w:rFonts w:cs="ArialMT-OneByteIdentityH"/>
          <w:sz w:val="24"/>
          <w:szCs w:val="24"/>
        </w:rPr>
        <w:t>Relazione provvisoria a norma dell'articolo 127</w:t>
      </w:r>
      <w:r w:rsidRPr="00E8249C">
        <w:rPr>
          <w:sz w:val="24"/>
        </w:rPr>
        <w:t xml:space="preserve"> del Regolamento (</w:t>
      </w:r>
      <w:r w:rsidRPr="00E8249C">
        <w:rPr>
          <w:rFonts w:cs="ArialMT-OneByteIdentityH"/>
          <w:sz w:val="24"/>
          <w:szCs w:val="24"/>
        </w:rPr>
        <w:t>CE</w:t>
      </w:r>
      <w:r w:rsidRPr="00E8249C">
        <w:rPr>
          <w:sz w:val="24"/>
        </w:rPr>
        <w:t xml:space="preserve">) n. </w:t>
      </w:r>
      <w:r w:rsidRPr="00E8249C">
        <w:rPr>
          <w:rFonts w:cs="ArialMT-OneByteIdentityH"/>
          <w:sz w:val="24"/>
          <w:szCs w:val="24"/>
        </w:rPr>
        <w:t>1303/2013</w:t>
      </w:r>
      <w:r w:rsidR="009C2D27" w:rsidRPr="00E8249C">
        <w:rPr>
          <w:rFonts w:cs="ArialMT-OneByteIdentityH"/>
          <w:sz w:val="24"/>
          <w:szCs w:val="24"/>
        </w:rPr>
        <w:t>.</w:t>
      </w:r>
    </w:p>
    <w:p w14:paraId="4361EA50" w14:textId="05F40909" w:rsidR="00654E24" w:rsidRPr="00E8249C" w:rsidRDefault="00654E24" w:rsidP="00654E2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Tale valutazione è stata eseguita secondo la meto</w:t>
      </w:r>
      <w:r w:rsidR="005A0D51">
        <w:rPr>
          <w:rFonts w:cs="ArialMT-OneByteIdentityH"/>
          <w:sz w:val="24"/>
          <w:szCs w:val="24"/>
        </w:rPr>
        <w:t>dologia di valutazione per step</w:t>
      </w:r>
      <w:r w:rsidRPr="00E8249C">
        <w:rPr>
          <w:rFonts w:cs="ArialMT-OneByteIdentityH"/>
          <w:sz w:val="24"/>
          <w:szCs w:val="24"/>
        </w:rPr>
        <w:t xml:space="preserve"> prevista dalla Commissione Europea e sulla base della verifica del rispetto dei requisiti chiave previsti dall’Allegato IV del Regolamento (UE) n. 480/2014 e dalla “</w:t>
      </w:r>
      <w:proofErr w:type="spellStart"/>
      <w:r w:rsidRPr="00E8249C">
        <w:rPr>
          <w:rFonts w:cs="ArialMT-OneByteIdentityH"/>
          <w:i/>
          <w:sz w:val="24"/>
          <w:szCs w:val="24"/>
        </w:rPr>
        <w:t>Guidance</w:t>
      </w:r>
      <w:proofErr w:type="spellEnd"/>
      <w:r w:rsidRPr="00E8249C">
        <w:rPr>
          <w:rFonts w:cs="ArialMT-OneByteIdentityH"/>
          <w:i/>
          <w:sz w:val="24"/>
          <w:szCs w:val="24"/>
        </w:rPr>
        <w:t xml:space="preserve"> on a common </w:t>
      </w:r>
      <w:proofErr w:type="spellStart"/>
      <w:r w:rsidRPr="00E8249C">
        <w:rPr>
          <w:rFonts w:cs="ArialMT-OneByteIdentityH"/>
          <w:i/>
          <w:sz w:val="24"/>
          <w:szCs w:val="24"/>
        </w:rPr>
        <w:t>methodology</w:t>
      </w:r>
      <w:proofErr w:type="spellEnd"/>
      <w:r w:rsidRPr="00E8249C">
        <w:rPr>
          <w:rFonts w:cs="ArialMT-OneByteIdentityH"/>
          <w:i/>
          <w:sz w:val="24"/>
          <w:szCs w:val="24"/>
        </w:rPr>
        <w:t xml:space="preserve"> for the </w:t>
      </w:r>
      <w:proofErr w:type="spellStart"/>
      <w:r w:rsidRPr="00E8249C">
        <w:rPr>
          <w:rFonts w:cs="ArialMT-OneByteIdentityH"/>
          <w:i/>
          <w:sz w:val="24"/>
          <w:szCs w:val="24"/>
        </w:rPr>
        <w:t>assessment</w:t>
      </w:r>
      <w:proofErr w:type="spellEnd"/>
      <w:r w:rsidRPr="00E8249C">
        <w:rPr>
          <w:rFonts w:cs="ArialMT-OneByteIdentityH"/>
          <w:i/>
          <w:sz w:val="24"/>
          <w:szCs w:val="24"/>
        </w:rPr>
        <w:t xml:space="preserve"> of management and control </w:t>
      </w:r>
      <w:proofErr w:type="spellStart"/>
      <w:r w:rsidRPr="00E8249C">
        <w:rPr>
          <w:rFonts w:cs="ArialMT-OneByteIdentityH"/>
          <w:i/>
          <w:sz w:val="24"/>
          <w:szCs w:val="24"/>
        </w:rPr>
        <w:t>systems</w:t>
      </w:r>
      <w:proofErr w:type="spellEnd"/>
      <w:r w:rsidRPr="00E8249C">
        <w:rPr>
          <w:rFonts w:cs="ArialMT-OneByteIdentityH"/>
          <w:i/>
          <w:sz w:val="24"/>
          <w:szCs w:val="24"/>
        </w:rPr>
        <w:t xml:space="preserve"> in the </w:t>
      </w:r>
      <w:proofErr w:type="spellStart"/>
      <w:r w:rsidRPr="00E8249C">
        <w:rPr>
          <w:rFonts w:cs="ArialMT-OneByteIdentityH"/>
          <w:i/>
          <w:sz w:val="24"/>
          <w:szCs w:val="24"/>
        </w:rPr>
        <w:t>Member</w:t>
      </w:r>
      <w:proofErr w:type="spellEnd"/>
      <w:r w:rsidRPr="00E8249C">
        <w:rPr>
          <w:rFonts w:cs="ArialMT-OneByteIdentityH"/>
          <w:i/>
          <w:sz w:val="24"/>
          <w:szCs w:val="24"/>
        </w:rPr>
        <w:t xml:space="preserve"> </w:t>
      </w:r>
      <w:proofErr w:type="spellStart"/>
      <w:r w:rsidRPr="00E8249C">
        <w:rPr>
          <w:rFonts w:cs="ArialMT-OneByteIdentityH"/>
          <w:i/>
          <w:sz w:val="24"/>
          <w:szCs w:val="24"/>
        </w:rPr>
        <w:t>States</w:t>
      </w:r>
      <w:proofErr w:type="spellEnd"/>
      <w:r w:rsidRPr="00E8249C">
        <w:rPr>
          <w:rFonts w:cs="ArialMT-OneByteIdentityH"/>
          <w:i/>
          <w:sz w:val="24"/>
          <w:szCs w:val="24"/>
        </w:rPr>
        <w:t xml:space="preserve"> - Programming </w:t>
      </w:r>
      <w:proofErr w:type="spellStart"/>
      <w:r w:rsidRPr="00E8249C">
        <w:rPr>
          <w:rFonts w:cs="ArialMT-OneByteIdentityH"/>
          <w:i/>
          <w:sz w:val="24"/>
          <w:szCs w:val="24"/>
        </w:rPr>
        <w:t>period</w:t>
      </w:r>
      <w:proofErr w:type="spellEnd"/>
      <w:r w:rsidRPr="00E8249C">
        <w:rPr>
          <w:rFonts w:cs="ArialMT-OneByteIdentityH"/>
          <w:i/>
          <w:sz w:val="24"/>
          <w:szCs w:val="24"/>
        </w:rPr>
        <w:t xml:space="preserve"> 2014-2020</w:t>
      </w:r>
      <w:r w:rsidRPr="00E8249C">
        <w:rPr>
          <w:rFonts w:cs="ArialMT-OneByteIdentityH"/>
          <w:sz w:val="24"/>
          <w:szCs w:val="24"/>
        </w:rPr>
        <w:t xml:space="preserve">” EGESIF_14-0010 del 18/12/2014 ed elencati nel capitolo </w:t>
      </w:r>
      <w:r w:rsidR="00A76C8C" w:rsidRPr="00E8249C">
        <w:rPr>
          <w:rFonts w:cs="ArialMT-OneByteIdentityH"/>
          <w:sz w:val="24"/>
          <w:szCs w:val="24"/>
        </w:rPr>
        <w:t>4</w:t>
      </w:r>
      <w:r w:rsidRPr="00E8249C">
        <w:rPr>
          <w:rFonts w:cs="ArialMT-OneByteIdentityH"/>
          <w:sz w:val="24"/>
          <w:szCs w:val="24"/>
        </w:rPr>
        <w:t xml:space="preserve"> del presente documento. </w:t>
      </w:r>
    </w:p>
    <w:p w14:paraId="1E66DF7F" w14:textId="5DD91207" w:rsidR="00654E24" w:rsidRDefault="00654E24" w:rsidP="00654E2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Per ciascun requisito chiave è stata classificata l’importanza delle raccomandazioni secondo quanto riportato nell’allegato B.</w:t>
      </w:r>
    </w:p>
    <w:p w14:paraId="5417C324" w14:textId="77777777" w:rsidR="00865E6F" w:rsidRPr="00AC627B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i/>
          <w:color w:val="FF0000"/>
          <w:sz w:val="24"/>
        </w:rPr>
      </w:pPr>
      <w:r w:rsidRPr="00AC627B">
        <w:rPr>
          <w:i/>
          <w:color w:val="FF0000"/>
          <w:sz w:val="24"/>
        </w:rPr>
        <w:t>Definitivo</w:t>
      </w:r>
    </w:p>
    <w:p w14:paraId="2EA61D30" w14:textId="3BFA82A2" w:rsidR="00865E6F" w:rsidRPr="00062641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A seguito delle informazioni</w:t>
      </w:r>
      <w:r>
        <w:rPr>
          <w:sz w:val="24"/>
        </w:rPr>
        <w:t xml:space="preserve"> raccolte nel corso dell’audit </w:t>
      </w:r>
      <w:r w:rsidRPr="00062641">
        <w:rPr>
          <w:sz w:val="24"/>
        </w:rPr>
        <w:t>si è proceduto ad una valutazione sul funzionamento del Sistema di Gestione e Controllo attuato dall’Ad</w:t>
      </w:r>
      <w:r>
        <w:rPr>
          <w:sz w:val="24"/>
        </w:rPr>
        <w:t>C</w:t>
      </w:r>
      <w:r w:rsidRPr="00062641">
        <w:rPr>
          <w:sz w:val="24"/>
        </w:rPr>
        <w:t xml:space="preserve"> del Programma Operativo oggetto del presente audit, il cui esito è stato riportato dalla Scrivente Autorità nella Relazione provvisoria a norma dell'articolo 127 del Regolamento (C</w:t>
      </w:r>
      <w:r>
        <w:rPr>
          <w:sz w:val="24"/>
        </w:rPr>
        <w:t xml:space="preserve">E) n. 1303/2013, inviata all’AdG con nota prot. n. </w:t>
      </w:r>
      <w:r w:rsidRPr="00062641">
        <w:rPr>
          <w:sz w:val="24"/>
        </w:rPr>
        <w:t>…………… del gg/mm/a</w:t>
      </w:r>
      <w:r>
        <w:rPr>
          <w:sz w:val="24"/>
        </w:rPr>
        <w:t>aa</w:t>
      </w:r>
      <w:r w:rsidRPr="00062641">
        <w:rPr>
          <w:sz w:val="24"/>
        </w:rPr>
        <w:t>a.</w:t>
      </w:r>
    </w:p>
    <w:p w14:paraId="35BA7D80" w14:textId="77777777" w:rsidR="00865E6F" w:rsidRPr="00062641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Tale valutazione è stata eseguita secondo la metodologia di valutazione per step prevista dalla Commissione Europea e sulla base della verifica del rispetto dei requisiti chiave previsti dall’Allegato IV del Regolamento (UE) n. 480/2014 e dalla “</w:t>
      </w:r>
      <w:proofErr w:type="spellStart"/>
      <w:r w:rsidRPr="00AC627B">
        <w:rPr>
          <w:i/>
          <w:sz w:val="24"/>
        </w:rPr>
        <w:t>Guidance</w:t>
      </w:r>
      <w:proofErr w:type="spellEnd"/>
      <w:r w:rsidRPr="00AC627B">
        <w:rPr>
          <w:i/>
          <w:sz w:val="24"/>
        </w:rPr>
        <w:t xml:space="preserve"> on a common </w:t>
      </w:r>
      <w:proofErr w:type="spellStart"/>
      <w:r w:rsidRPr="00AC627B">
        <w:rPr>
          <w:i/>
          <w:sz w:val="24"/>
        </w:rPr>
        <w:t>methodology</w:t>
      </w:r>
      <w:proofErr w:type="spellEnd"/>
      <w:r w:rsidRPr="00AC627B">
        <w:rPr>
          <w:i/>
          <w:sz w:val="24"/>
        </w:rPr>
        <w:t xml:space="preserve"> for the </w:t>
      </w:r>
      <w:proofErr w:type="spellStart"/>
      <w:r w:rsidRPr="00AC627B">
        <w:rPr>
          <w:i/>
          <w:sz w:val="24"/>
        </w:rPr>
        <w:t>assessment</w:t>
      </w:r>
      <w:proofErr w:type="spellEnd"/>
      <w:r w:rsidRPr="00AC627B">
        <w:rPr>
          <w:i/>
          <w:sz w:val="24"/>
        </w:rPr>
        <w:t xml:space="preserve"> of management and control </w:t>
      </w:r>
      <w:proofErr w:type="spellStart"/>
      <w:r w:rsidRPr="00AC627B">
        <w:rPr>
          <w:i/>
          <w:sz w:val="24"/>
        </w:rPr>
        <w:t>systems</w:t>
      </w:r>
      <w:proofErr w:type="spellEnd"/>
      <w:r w:rsidRPr="00AC627B">
        <w:rPr>
          <w:i/>
          <w:sz w:val="24"/>
        </w:rPr>
        <w:t xml:space="preserve"> in the </w:t>
      </w:r>
      <w:proofErr w:type="spellStart"/>
      <w:r w:rsidRPr="00AC627B">
        <w:rPr>
          <w:i/>
          <w:sz w:val="24"/>
        </w:rPr>
        <w:t>Member</w:t>
      </w:r>
      <w:proofErr w:type="spellEnd"/>
      <w:r w:rsidRPr="00AC627B">
        <w:rPr>
          <w:i/>
          <w:sz w:val="24"/>
        </w:rPr>
        <w:t xml:space="preserve"> </w:t>
      </w:r>
      <w:proofErr w:type="spellStart"/>
      <w:r w:rsidRPr="00AC627B">
        <w:rPr>
          <w:i/>
          <w:sz w:val="24"/>
        </w:rPr>
        <w:t>States</w:t>
      </w:r>
      <w:proofErr w:type="spellEnd"/>
      <w:r w:rsidRPr="00AC627B">
        <w:rPr>
          <w:i/>
          <w:sz w:val="24"/>
        </w:rPr>
        <w:t xml:space="preserve"> - Programming </w:t>
      </w:r>
      <w:proofErr w:type="spellStart"/>
      <w:r w:rsidRPr="00AC627B">
        <w:rPr>
          <w:i/>
          <w:sz w:val="24"/>
        </w:rPr>
        <w:t>period</w:t>
      </w:r>
      <w:proofErr w:type="spellEnd"/>
      <w:r w:rsidRPr="00AC627B">
        <w:rPr>
          <w:i/>
          <w:sz w:val="24"/>
        </w:rPr>
        <w:t xml:space="preserve"> 2014-2020</w:t>
      </w:r>
      <w:r w:rsidRPr="00062641">
        <w:rPr>
          <w:sz w:val="24"/>
        </w:rPr>
        <w:t xml:space="preserve">” EGESIF_14-0010 del 18/12/2014 ed elencati nel capitolo 4 del presente documento. </w:t>
      </w:r>
    </w:p>
    <w:p w14:paraId="4E6D60C8" w14:textId="77777777" w:rsidR="00865E6F" w:rsidRPr="00062641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Per ciascun requisito chiave è stata classificata l’importanza delle raccomandazioni secondo quanto riportato nell’allegato B.</w:t>
      </w:r>
    </w:p>
    <w:p w14:paraId="5526A4DB" w14:textId="5FF0CABB" w:rsidR="00865E6F" w:rsidRPr="00062641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L’Ad</w:t>
      </w:r>
      <w:r>
        <w:rPr>
          <w:sz w:val="24"/>
        </w:rPr>
        <w:t>C</w:t>
      </w:r>
      <w:r w:rsidRPr="00062641">
        <w:rPr>
          <w:sz w:val="24"/>
        </w:rPr>
        <w:t xml:space="preserve">, con nota prot. </w:t>
      </w:r>
      <w:r>
        <w:rPr>
          <w:sz w:val="24"/>
        </w:rPr>
        <w:t>n.</w:t>
      </w:r>
      <w:r w:rsidRPr="00062641">
        <w:rPr>
          <w:sz w:val="24"/>
        </w:rPr>
        <w:t xml:space="preserve"> …………… del gg/mm/a</w:t>
      </w:r>
      <w:r>
        <w:rPr>
          <w:sz w:val="24"/>
        </w:rPr>
        <w:t>aa</w:t>
      </w:r>
      <w:r w:rsidRPr="00062641">
        <w:rPr>
          <w:sz w:val="24"/>
        </w:rPr>
        <w:t>a ha inviato un riscontro alla relazione in cui, tenuto conto del</w:t>
      </w:r>
      <w:r>
        <w:rPr>
          <w:sz w:val="24"/>
        </w:rPr>
        <w:t>le osservazioni formulate, l’AdC</w:t>
      </w:r>
      <w:r w:rsidRPr="00062641">
        <w:rPr>
          <w:sz w:val="24"/>
        </w:rPr>
        <w:t xml:space="preserve"> ha rappresentato le misure correttive adottate e quelle in via di adozione, nonché gli specifici approfondimenti sulle carenze riscontrate e documentazione integrativa. </w:t>
      </w:r>
    </w:p>
    <w:p w14:paraId="468F5B59" w14:textId="77777777" w:rsidR="00865E6F" w:rsidRDefault="00865E6F" w:rsidP="00865E6F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 xml:space="preserve">Di seguito si riporta l’esito </w:t>
      </w:r>
      <w:r>
        <w:rPr>
          <w:sz w:val="24"/>
        </w:rPr>
        <w:t xml:space="preserve">definitivo </w:t>
      </w:r>
      <w:r w:rsidRPr="00062641">
        <w:rPr>
          <w:sz w:val="24"/>
        </w:rPr>
        <w:t>della valutazione delle controdeduzioni per ciascun punto rilevato nella Relazione provvisoria.</w:t>
      </w:r>
    </w:p>
    <w:p w14:paraId="6B9578D9" w14:textId="77777777" w:rsidR="00865E6F" w:rsidRPr="00E8249C" w:rsidRDefault="00865E6F" w:rsidP="00654E24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3C338079" w14:textId="77777777" w:rsidR="0006094D" w:rsidRPr="00E8249C" w:rsidRDefault="0006094D" w:rsidP="00D454F3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5969FFFD" w14:textId="0B2C6FB6" w:rsidR="000E2A60" w:rsidRPr="00C762C2" w:rsidRDefault="000F7A87" w:rsidP="000F7A87">
      <w:pPr>
        <w:pStyle w:val="Titolo2"/>
        <w:numPr>
          <w:ilvl w:val="1"/>
          <w:numId w:val="1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4" w:name="_Toc14193206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1 - Adeguata separazione delle funzioni e sistemi adeguati di predisposizione delle relazioni e di sorveglianza nei casi in cui l'autorità responsabile affidi l'esecuzione dei compiti a un altro organismo</w:t>
      </w:r>
      <w:bookmarkEnd w:id="14"/>
    </w:p>
    <w:p w14:paraId="74CF4881" w14:textId="2BB76826" w:rsidR="000407E5" w:rsidRPr="00E8249C" w:rsidRDefault="000407E5" w:rsidP="000407E5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 w:rsidRPr="00E8249C">
        <w:rPr>
          <w:rFonts w:cstheme="minorHAnsi"/>
          <w:b/>
          <w:color w:val="FFFFFF" w:themeColor="background1"/>
          <w:sz w:val="24"/>
          <w:szCs w:val="24"/>
        </w:rPr>
        <w:t>Rilievo n.</w:t>
      </w:r>
      <w:r w:rsidR="00E037D7" w:rsidRPr="00E8249C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="009B6F3C">
        <w:rPr>
          <w:rFonts w:cstheme="minorHAnsi"/>
          <w:b/>
          <w:color w:val="FFFFFF" w:themeColor="background1"/>
          <w:sz w:val="24"/>
          <w:szCs w:val="24"/>
        </w:rPr>
        <w:t>…</w:t>
      </w:r>
    </w:p>
    <w:p w14:paraId="4F1D8216" w14:textId="77777777" w:rsidR="000407E5" w:rsidRPr="00E8249C" w:rsidRDefault="000407E5" w:rsidP="000407E5">
      <w:pPr>
        <w:pStyle w:val="Raccomandazione"/>
      </w:pPr>
      <w:r w:rsidRPr="00E8249C">
        <w:t xml:space="preserve">Carenza </w:t>
      </w:r>
    </w:p>
    <w:p w14:paraId="64160950" w14:textId="77777777" w:rsidR="00BB09CB" w:rsidRDefault="00BB09CB" w:rsidP="000407E5">
      <w:pPr>
        <w:pStyle w:val="Raccomandazione"/>
      </w:pPr>
    </w:p>
    <w:p w14:paraId="3A73C2A3" w14:textId="7620D19A" w:rsidR="000407E5" w:rsidRPr="00E8249C" w:rsidRDefault="000407E5" w:rsidP="000407E5">
      <w:pPr>
        <w:pStyle w:val="Raccomandazione"/>
      </w:pPr>
      <w:r w:rsidRPr="00E8249C">
        <w:t>Raccomandazione</w:t>
      </w:r>
    </w:p>
    <w:p w14:paraId="404DFC18" w14:textId="77777777" w:rsidR="00BB09CB" w:rsidRDefault="00BB09CB" w:rsidP="000407E5">
      <w:pPr>
        <w:pStyle w:val="Raccomandazione"/>
      </w:pPr>
    </w:p>
    <w:p w14:paraId="1A0A3EB5" w14:textId="50E060AE" w:rsidR="000407E5" w:rsidRDefault="000407E5" w:rsidP="000407E5">
      <w:pPr>
        <w:pStyle w:val="Raccomandazione"/>
      </w:pPr>
      <w:r w:rsidRPr="00E8249C">
        <w:t>Importanza della raccomandazione</w:t>
      </w:r>
    </w:p>
    <w:p w14:paraId="4AE9C568" w14:textId="24E1AEBB" w:rsidR="00D12FBF" w:rsidRDefault="00D12FBF" w:rsidP="000407E5">
      <w:pPr>
        <w:pStyle w:val="Raccomandazione"/>
      </w:pPr>
    </w:p>
    <w:p w14:paraId="00F8FBA0" w14:textId="2422D508" w:rsidR="00D12FBF" w:rsidRDefault="00D12FBF" w:rsidP="000407E5">
      <w:pPr>
        <w:pStyle w:val="Raccomandazione"/>
      </w:pPr>
      <w:r>
        <w:t>Controde</w:t>
      </w:r>
      <w:r w:rsidR="00DA16B8">
        <w:t>duzioni dell’organismo auditato</w:t>
      </w:r>
    </w:p>
    <w:p w14:paraId="117D20D4" w14:textId="7FB8400F" w:rsidR="00D12FBF" w:rsidRDefault="00D12FBF" w:rsidP="000407E5">
      <w:pPr>
        <w:pStyle w:val="Raccomandazione"/>
      </w:pPr>
    </w:p>
    <w:p w14:paraId="771690B3" w14:textId="02442264" w:rsidR="00D12FBF" w:rsidRDefault="00D12FBF" w:rsidP="00D12FBF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</w:t>
      </w:r>
      <w:r w:rsidR="00044D5B">
        <w:t xml:space="preserve"> </w:t>
      </w:r>
    </w:p>
    <w:p w14:paraId="75A6D6FA" w14:textId="72AC7C60" w:rsidR="00D12FBF" w:rsidRDefault="00D12FBF" w:rsidP="00D12FBF">
      <w:pPr>
        <w:pStyle w:val="Raccomandazione"/>
      </w:pPr>
    </w:p>
    <w:p w14:paraId="68AD75A9" w14:textId="41379893" w:rsidR="00D12FBF" w:rsidRPr="00605AC7" w:rsidRDefault="00D12FBF" w:rsidP="00D12FBF">
      <w:pPr>
        <w:pStyle w:val="Raccomandazione"/>
      </w:pPr>
      <w:r>
        <w:t>Termine ultimo per l’adozione delle misure correttive</w:t>
      </w:r>
    </w:p>
    <w:p w14:paraId="5E2C54C7" w14:textId="77777777" w:rsidR="00D12FBF" w:rsidRDefault="00D12FBF" w:rsidP="00D12FBF">
      <w:pPr>
        <w:pStyle w:val="Raccomandazione"/>
      </w:pPr>
    </w:p>
    <w:p w14:paraId="72DCBA13" w14:textId="77777777" w:rsidR="00D12FBF" w:rsidRPr="00E8249C" w:rsidRDefault="00D12FBF" w:rsidP="00E71320">
      <w:pPr>
        <w:pStyle w:val="Raccomandazione"/>
      </w:pPr>
    </w:p>
    <w:p w14:paraId="6A3AB0B7" w14:textId="5D066259" w:rsidR="000F7A87" w:rsidRPr="00E8249C" w:rsidRDefault="000F7A87" w:rsidP="00E76DEC">
      <w:pPr>
        <w:pStyle w:val="Titolo2"/>
        <w:numPr>
          <w:ilvl w:val="1"/>
          <w:numId w:val="1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5" w:name="_Toc14193207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2 - Selezione appropriata delle operazioni</w:t>
      </w:r>
      <w:bookmarkEnd w:id="15"/>
    </w:p>
    <w:p w14:paraId="7CA01050" w14:textId="19FCE84E" w:rsidR="00CE572E" w:rsidRPr="00E8249C" w:rsidRDefault="009B6F3C" w:rsidP="00A14AB2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239EBA63" w14:textId="77777777" w:rsidR="00024BB6" w:rsidRPr="00E8249C" w:rsidRDefault="00024BB6" w:rsidP="00A14AB2">
      <w:pPr>
        <w:jc w:val="both"/>
        <w:rPr>
          <w:b/>
          <w:sz w:val="24"/>
          <w:szCs w:val="24"/>
        </w:rPr>
      </w:pPr>
      <w:r w:rsidRPr="00E8249C">
        <w:rPr>
          <w:b/>
          <w:sz w:val="24"/>
          <w:szCs w:val="24"/>
        </w:rPr>
        <w:t>Carenza</w:t>
      </w:r>
    </w:p>
    <w:p w14:paraId="0BFFAE08" w14:textId="77777777" w:rsidR="009B6F3C" w:rsidRDefault="009B6F3C" w:rsidP="00A14AB2">
      <w:pPr>
        <w:pStyle w:val="Raccomandazione"/>
      </w:pPr>
    </w:p>
    <w:p w14:paraId="26D7D4B9" w14:textId="02C99FAF" w:rsidR="00024BB6" w:rsidRPr="00E8249C" w:rsidRDefault="00024BB6" w:rsidP="00A14AB2">
      <w:pPr>
        <w:pStyle w:val="Raccomandazione"/>
      </w:pPr>
      <w:r w:rsidRPr="00E8249C">
        <w:t>Raccomandazione</w:t>
      </w:r>
    </w:p>
    <w:p w14:paraId="392F0DCD" w14:textId="77777777" w:rsidR="009B6F3C" w:rsidRDefault="009B6F3C" w:rsidP="00A14AB2">
      <w:pPr>
        <w:pStyle w:val="Raccomandazione"/>
      </w:pPr>
    </w:p>
    <w:p w14:paraId="0FAFD9C3" w14:textId="408EF75B" w:rsidR="00024BB6" w:rsidRDefault="00024BB6" w:rsidP="00A14AB2">
      <w:pPr>
        <w:pStyle w:val="Raccomandazione"/>
      </w:pPr>
      <w:r w:rsidRPr="00E8249C">
        <w:t>Importanza della raccomandazione</w:t>
      </w:r>
    </w:p>
    <w:p w14:paraId="47B42338" w14:textId="18EECD0C" w:rsidR="009B6F3C" w:rsidRDefault="009B6F3C" w:rsidP="00A14AB2">
      <w:pPr>
        <w:pStyle w:val="Raccomandazione"/>
      </w:pPr>
    </w:p>
    <w:p w14:paraId="4C7B7AB3" w14:textId="77777777" w:rsidR="00044D5B" w:rsidRDefault="00044D5B" w:rsidP="00044D5B">
      <w:pPr>
        <w:pStyle w:val="Raccomandazione"/>
      </w:pPr>
      <w:r>
        <w:t xml:space="preserve">Controdeduzioni dell’organismo auditato </w:t>
      </w:r>
    </w:p>
    <w:p w14:paraId="381F0ADB" w14:textId="77777777" w:rsidR="00044D5B" w:rsidRDefault="00044D5B" w:rsidP="00044D5B">
      <w:pPr>
        <w:pStyle w:val="Raccomandazione"/>
      </w:pPr>
    </w:p>
    <w:p w14:paraId="19F047A1" w14:textId="77777777" w:rsidR="00044D5B" w:rsidRDefault="00044D5B" w:rsidP="00044D5B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31F8BDB0" w14:textId="77777777" w:rsidR="00044D5B" w:rsidRDefault="00044D5B" w:rsidP="00044D5B">
      <w:pPr>
        <w:pStyle w:val="Raccomandazione"/>
      </w:pPr>
    </w:p>
    <w:p w14:paraId="2E91C661" w14:textId="77777777" w:rsidR="00044D5B" w:rsidRPr="00605AC7" w:rsidRDefault="00044D5B" w:rsidP="00044D5B">
      <w:pPr>
        <w:pStyle w:val="Raccomandazione"/>
      </w:pPr>
      <w:r>
        <w:t>Termine ultimo per l’adozione delle misure correttive</w:t>
      </w:r>
      <w:r w:rsidRPr="00605AC7">
        <w:t>:</w:t>
      </w:r>
    </w:p>
    <w:p w14:paraId="1C3D1396" w14:textId="77777777" w:rsidR="00044D5B" w:rsidRDefault="00044D5B" w:rsidP="00A14AB2">
      <w:pPr>
        <w:pStyle w:val="Raccomandazione"/>
      </w:pPr>
    </w:p>
    <w:p w14:paraId="022D904B" w14:textId="77777777" w:rsidR="000F7A87" w:rsidRPr="00E8249C" w:rsidRDefault="000F7A87" w:rsidP="00E76DEC">
      <w:pPr>
        <w:pStyle w:val="Titolo2"/>
        <w:numPr>
          <w:ilvl w:val="1"/>
          <w:numId w:val="1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6" w:name="_Toc14193208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3 - Informazioni adeguate ai beneficiari sulle condizioni applicabili in relazione alle operazioni selezionate</w:t>
      </w:r>
      <w:bookmarkEnd w:id="16"/>
    </w:p>
    <w:p w14:paraId="32E8AEFB" w14:textId="77777777" w:rsidR="009B6F3C" w:rsidRPr="009B6F3C" w:rsidRDefault="009B6F3C" w:rsidP="009B6F3C">
      <w:pPr>
        <w:shd w:val="clear" w:color="auto" w:fill="1F4E79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r w:rsidRPr="009B6F3C"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238DAA54" w14:textId="77777777" w:rsidR="009B6F3C" w:rsidRPr="009B6F3C" w:rsidRDefault="009B6F3C" w:rsidP="003D3DA8">
      <w:pPr>
        <w:rPr>
          <w:b/>
          <w:sz w:val="24"/>
          <w:szCs w:val="24"/>
        </w:rPr>
      </w:pPr>
      <w:r w:rsidRPr="009B6F3C">
        <w:rPr>
          <w:b/>
          <w:sz w:val="24"/>
          <w:szCs w:val="24"/>
        </w:rPr>
        <w:t>Carenza</w:t>
      </w:r>
    </w:p>
    <w:p w14:paraId="0CCC1583" w14:textId="77777777" w:rsidR="009B6F3C" w:rsidRDefault="009B6F3C" w:rsidP="00044D5B">
      <w:pPr>
        <w:pStyle w:val="Raccomandazione"/>
        <w:ind w:left="284"/>
      </w:pPr>
    </w:p>
    <w:p w14:paraId="0C61F086" w14:textId="77777777" w:rsidR="009B6F3C" w:rsidRPr="00E8249C" w:rsidRDefault="009B6F3C" w:rsidP="003D3DA8">
      <w:pPr>
        <w:pStyle w:val="Raccomandazione"/>
      </w:pPr>
      <w:r w:rsidRPr="00E8249C">
        <w:t>Raccomandazione</w:t>
      </w:r>
    </w:p>
    <w:p w14:paraId="2455056B" w14:textId="77777777" w:rsidR="009B6F3C" w:rsidRDefault="009B6F3C" w:rsidP="00044D5B">
      <w:pPr>
        <w:pStyle w:val="Raccomandazione"/>
        <w:ind w:left="284"/>
      </w:pPr>
    </w:p>
    <w:p w14:paraId="60EE2941" w14:textId="3B564947" w:rsidR="00B6062C" w:rsidRDefault="009B6F3C" w:rsidP="003D3DA8">
      <w:pPr>
        <w:pStyle w:val="Raccomandazione"/>
      </w:pPr>
      <w:r w:rsidRPr="00E8249C">
        <w:t>Importanza della raccomandazione</w:t>
      </w:r>
    </w:p>
    <w:p w14:paraId="27883F2C" w14:textId="77777777" w:rsidR="00044D5B" w:rsidRDefault="00044D5B" w:rsidP="00044D5B">
      <w:pPr>
        <w:pStyle w:val="Raccomandazione"/>
        <w:ind w:left="284"/>
      </w:pPr>
    </w:p>
    <w:p w14:paraId="6A4F5DFB" w14:textId="04ED8808" w:rsidR="00044D5B" w:rsidRDefault="00044D5B" w:rsidP="003D3DA8">
      <w:pPr>
        <w:pStyle w:val="Raccomandazione"/>
      </w:pPr>
      <w:r>
        <w:t xml:space="preserve">Controdeduzioni dell’organismo auditato </w:t>
      </w:r>
    </w:p>
    <w:p w14:paraId="01D54951" w14:textId="77777777" w:rsidR="00044D5B" w:rsidRDefault="00044D5B" w:rsidP="00044D5B">
      <w:pPr>
        <w:pStyle w:val="Raccomandazione"/>
        <w:ind w:left="284"/>
      </w:pPr>
    </w:p>
    <w:p w14:paraId="6E6A67D0" w14:textId="77777777" w:rsidR="00044D5B" w:rsidRDefault="00044D5B" w:rsidP="003D3DA8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031D8A09" w14:textId="77777777" w:rsidR="00044D5B" w:rsidRDefault="00044D5B" w:rsidP="00044D5B">
      <w:pPr>
        <w:pStyle w:val="Raccomandazione"/>
        <w:ind w:left="284"/>
      </w:pPr>
    </w:p>
    <w:p w14:paraId="1F451BDE" w14:textId="2201BE8F" w:rsidR="00044D5B" w:rsidRPr="00605AC7" w:rsidRDefault="00044D5B" w:rsidP="003D3DA8">
      <w:pPr>
        <w:pStyle w:val="Raccomandazione"/>
      </w:pPr>
      <w:r>
        <w:t>Termine ultimo per l’adozione delle misure correttive</w:t>
      </w:r>
    </w:p>
    <w:p w14:paraId="7846004E" w14:textId="77777777" w:rsidR="00044D5B" w:rsidRDefault="00044D5B" w:rsidP="009B6F3C">
      <w:pPr>
        <w:pStyle w:val="Raccomandazione"/>
        <w:ind w:left="360"/>
      </w:pPr>
    </w:p>
    <w:p w14:paraId="5224499B" w14:textId="77777777" w:rsidR="009B6F3C" w:rsidRPr="009B6F3C" w:rsidRDefault="009B6F3C" w:rsidP="009B6F3C">
      <w:pPr>
        <w:pStyle w:val="Raccomandazione"/>
        <w:ind w:left="360"/>
      </w:pPr>
    </w:p>
    <w:p w14:paraId="40938110" w14:textId="4CAD11CB" w:rsidR="000F7A87" w:rsidRPr="00E8249C" w:rsidRDefault="007F630A" w:rsidP="007F630A">
      <w:pPr>
        <w:pStyle w:val="Titolo2"/>
        <w:spacing w:after="120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7" w:name="_Toc14193209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6.5</w:t>
      </w:r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ab/>
      </w:r>
      <w:r w:rsidR="000F7A87"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4 - Verifiche di gestione adeguate</w:t>
      </w:r>
      <w:bookmarkEnd w:id="17"/>
    </w:p>
    <w:p w14:paraId="096AE31F" w14:textId="4A92B21D" w:rsidR="00F04959" w:rsidRPr="00E8249C" w:rsidRDefault="00E037D7" w:rsidP="00A14AB2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 w:rsidRPr="00E8249C">
        <w:rPr>
          <w:rFonts w:cstheme="minorHAnsi"/>
          <w:b/>
          <w:color w:val="FFFFFF" w:themeColor="background1"/>
          <w:sz w:val="24"/>
          <w:szCs w:val="24"/>
        </w:rPr>
        <w:t>Rilievo n.</w:t>
      </w:r>
      <w:r w:rsidR="009B6F3C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</w:p>
    <w:p w14:paraId="6497E504" w14:textId="17FED988" w:rsidR="00024BB6" w:rsidRDefault="00024BB6" w:rsidP="00A14AB2">
      <w:pPr>
        <w:pStyle w:val="Raccomandazione"/>
      </w:pPr>
      <w:r w:rsidRPr="00E8249C">
        <w:t>Carenza</w:t>
      </w:r>
    </w:p>
    <w:p w14:paraId="26EBFCB1" w14:textId="77777777" w:rsidR="009B6F3C" w:rsidRPr="00E8249C" w:rsidRDefault="009B6F3C" w:rsidP="00A14AB2">
      <w:pPr>
        <w:pStyle w:val="Raccomandazione"/>
        <w:rPr>
          <w:b w:val="0"/>
        </w:rPr>
      </w:pPr>
    </w:p>
    <w:p w14:paraId="24DFEBE1" w14:textId="166FCBEF" w:rsidR="00024BB6" w:rsidRDefault="00024BB6" w:rsidP="00A14AB2">
      <w:pPr>
        <w:pStyle w:val="Raccomandazione"/>
      </w:pPr>
      <w:r w:rsidRPr="00E8249C">
        <w:t>Raccomandazione</w:t>
      </w:r>
    </w:p>
    <w:p w14:paraId="59EF5954" w14:textId="77777777" w:rsidR="009B6F3C" w:rsidRPr="00E8249C" w:rsidRDefault="009B6F3C" w:rsidP="00A14AB2">
      <w:pPr>
        <w:pStyle w:val="Raccomandazione"/>
      </w:pPr>
    </w:p>
    <w:p w14:paraId="7B5E4C67" w14:textId="1F262647" w:rsidR="00024BB6" w:rsidRDefault="00024BB6" w:rsidP="00A14AB2">
      <w:pPr>
        <w:pStyle w:val="Raccomandazione"/>
      </w:pPr>
      <w:r w:rsidRPr="00E8249C">
        <w:t>Importanza della raccomandazione</w:t>
      </w:r>
    </w:p>
    <w:p w14:paraId="45FFE5EB" w14:textId="77777777" w:rsidR="00DA16B8" w:rsidRDefault="00DA16B8" w:rsidP="00DA16B8">
      <w:pPr>
        <w:pStyle w:val="Raccomandazione"/>
      </w:pPr>
    </w:p>
    <w:p w14:paraId="25D224E5" w14:textId="03FAC262" w:rsidR="00044D5B" w:rsidRDefault="00044D5B" w:rsidP="00DA16B8">
      <w:pPr>
        <w:pStyle w:val="Raccomandazione"/>
      </w:pPr>
      <w:r>
        <w:t xml:space="preserve">Controdeduzioni dell’organismo auditato </w:t>
      </w:r>
    </w:p>
    <w:p w14:paraId="09DE2748" w14:textId="77777777" w:rsidR="00044D5B" w:rsidRDefault="00044D5B" w:rsidP="00044D5B">
      <w:pPr>
        <w:pStyle w:val="Raccomandazione"/>
        <w:ind w:left="284"/>
      </w:pPr>
    </w:p>
    <w:p w14:paraId="2A95B093" w14:textId="77777777" w:rsidR="00044D5B" w:rsidRDefault="00044D5B" w:rsidP="003D3DA8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4BA3D2D1" w14:textId="77777777" w:rsidR="00044D5B" w:rsidRDefault="00044D5B" w:rsidP="00044D5B">
      <w:pPr>
        <w:pStyle w:val="Raccomandazione"/>
        <w:ind w:left="284"/>
      </w:pPr>
    </w:p>
    <w:p w14:paraId="66DB667A" w14:textId="10E53A43" w:rsidR="00044D5B" w:rsidRPr="00605AC7" w:rsidRDefault="00044D5B" w:rsidP="003D3DA8">
      <w:pPr>
        <w:pStyle w:val="Raccomandazione"/>
      </w:pPr>
      <w:r>
        <w:t>Termine ultimo per l’adozione delle misure correttive</w:t>
      </w:r>
    </w:p>
    <w:p w14:paraId="159735E8" w14:textId="77777777" w:rsidR="00044D5B" w:rsidRDefault="00044D5B" w:rsidP="00A14AB2">
      <w:pPr>
        <w:pStyle w:val="Raccomandazione"/>
      </w:pPr>
    </w:p>
    <w:p w14:paraId="3D4B0EEA" w14:textId="77777777" w:rsidR="009B6F3C" w:rsidRPr="00E8249C" w:rsidRDefault="009B6F3C" w:rsidP="00A14AB2">
      <w:pPr>
        <w:pStyle w:val="Raccomandazione"/>
      </w:pPr>
    </w:p>
    <w:p w14:paraId="41AE989D" w14:textId="519B609A" w:rsidR="007D1474" w:rsidRPr="00C762C2" w:rsidRDefault="000F7A87" w:rsidP="000F7A87">
      <w:pPr>
        <w:pStyle w:val="Titolo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8" w:name="_Toc14193210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5 - Esistenza di un sistema efficace idoneo ad assicurare che tutti i documenti relativi alle spese e agli audit siano conservati per garantire un'adeguata pista di controllo</w:t>
      </w:r>
      <w:bookmarkEnd w:id="18"/>
    </w:p>
    <w:p w14:paraId="4BB44B46" w14:textId="289DF21B" w:rsidR="009B0F78" w:rsidRDefault="009B6F3C" w:rsidP="009B0F78">
      <w:pPr>
        <w:shd w:val="clear" w:color="auto" w:fill="1F4E79"/>
        <w:jc w:val="both"/>
        <w:rPr>
          <w:b/>
          <w:bCs/>
          <w:color w:val="FFFFFF"/>
          <w:sz w:val="24"/>
          <w:szCs w:val="24"/>
        </w:rPr>
      </w:pPr>
      <w:r>
        <w:rPr>
          <w:b/>
          <w:bCs/>
          <w:color w:val="FFFFFF"/>
          <w:sz w:val="24"/>
          <w:szCs w:val="24"/>
        </w:rPr>
        <w:t xml:space="preserve">Rilievo n. </w:t>
      </w:r>
    </w:p>
    <w:p w14:paraId="5EB89285" w14:textId="77777777" w:rsidR="009B0F78" w:rsidRDefault="009B0F78" w:rsidP="009B0F78">
      <w:pPr>
        <w:pStyle w:val="Raccomandazione"/>
        <w:rPr>
          <w:b w:val="0"/>
          <w:bCs/>
        </w:rPr>
      </w:pPr>
      <w:r>
        <w:t>Carenza</w:t>
      </w:r>
    </w:p>
    <w:p w14:paraId="07824BDB" w14:textId="77777777" w:rsidR="009B6F3C" w:rsidRDefault="009B6F3C" w:rsidP="009B0F78">
      <w:pPr>
        <w:pStyle w:val="Raccomandazione"/>
      </w:pPr>
    </w:p>
    <w:p w14:paraId="572568CF" w14:textId="1B1B75C8" w:rsidR="009B0F78" w:rsidRDefault="009B0F78" w:rsidP="009B0F78">
      <w:pPr>
        <w:pStyle w:val="Raccomandazione"/>
        <w:rPr>
          <w:bCs/>
        </w:rPr>
      </w:pPr>
      <w:r>
        <w:t>Raccomandazione</w:t>
      </w:r>
    </w:p>
    <w:p w14:paraId="1FB52D91" w14:textId="77777777" w:rsidR="009B6F3C" w:rsidRDefault="009B6F3C" w:rsidP="009B0F78">
      <w:pPr>
        <w:pStyle w:val="Raccomandazione"/>
      </w:pPr>
    </w:p>
    <w:p w14:paraId="2086AD90" w14:textId="6461AD98" w:rsidR="009B0F78" w:rsidRDefault="009B0F78" w:rsidP="009B0F78">
      <w:pPr>
        <w:pStyle w:val="Raccomandazione"/>
      </w:pPr>
      <w:r>
        <w:t>Importanza della raccomandazione</w:t>
      </w:r>
    </w:p>
    <w:p w14:paraId="124D7EDB" w14:textId="23134D9E" w:rsidR="00044D5B" w:rsidRDefault="00044D5B" w:rsidP="009B0F78">
      <w:pPr>
        <w:pStyle w:val="Raccomandazione"/>
      </w:pPr>
    </w:p>
    <w:p w14:paraId="36F69785" w14:textId="77777777" w:rsidR="00044D5B" w:rsidRDefault="00044D5B" w:rsidP="00044D5B">
      <w:pPr>
        <w:pStyle w:val="Raccomandazione"/>
      </w:pPr>
      <w:r>
        <w:t xml:space="preserve">Controdeduzioni dell’organismo auditato </w:t>
      </w:r>
    </w:p>
    <w:p w14:paraId="2D1F912D" w14:textId="77777777" w:rsidR="00044D5B" w:rsidRDefault="00044D5B" w:rsidP="00044D5B">
      <w:pPr>
        <w:pStyle w:val="Raccomandazione"/>
      </w:pPr>
    </w:p>
    <w:p w14:paraId="2F11263E" w14:textId="77777777" w:rsidR="00044D5B" w:rsidRDefault="00044D5B" w:rsidP="00044D5B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3FF4E985" w14:textId="77777777" w:rsidR="00044D5B" w:rsidRDefault="00044D5B" w:rsidP="00044D5B">
      <w:pPr>
        <w:pStyle w:val="Raccomandazione"/>
      </w:pPr>
    </w:p>
    <w:p w14:paraId="31AF7AB8" w14:textId="28997216" w:rsidR="00044D5B" w:rsidRPr="00605AC7" w:rsidRDefault="00044D5B" w:rsidP="00044D5B">
      <w:pPr>
        <w:pStyle w:val="Raccomandazione"/>
      </w:pPr>
      <w:r>
        <w:t>Termine ultimo per l’adozione delle misure correttive</w:t>
      </w:r>
    </w:p>
    <w:p w14:paraId="36956A82" w14:textId="77777777" w:rsidR="00044D5B" w:rsidRPr="000654BA" w:rsidRDefault="00044D5B" w:rsidP="009B0F78">
      <w:pPr>
        <w:pStyle w:val="Raccomandazione"/>
        <w:rPr>
          <w:bCs/>
        </w:rPr>
      </w:pPr>
    </w:p>
    <w:p w14:paraId="27BF64E6" w14:textId="77777777" w:rsidR="009B0F78" w:rsidRPr="00E8249C" w:rsidRDefault="009B0F78" w:rsidP="000F7A87"/>
    <w:p w14:paraId="622199D9" w14:textId="0866473F" w:rsidR="000F7A87" w:rsidRPr="00E8249C" w:rsidRDefault="000F7A87" w:rsidP="00E76DEC">
      <w:pPr>
        <w:pStyle w:val="Titolo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9" w:name="_Toc14193211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6 - Sistema affidabile di raccolta, registrazione e conservazione dei dati a fini di sorveglianza, valutazione, gestione finanziaria, verifica e audit, collegato anche ai sistemi per lo scambio elettronico di dati con i beneficiari</w:t>
      </w:r>
      <w:bookmarkEnd w:id="19"/>
    </w:p>
    <w:p w14:paraId="38C65554" w14:textId="03ED6752" w:rsidR="00F04959" w:rsidRPr="00E8249C" w:rsidRDefault="009B6F3C" w:rsidP="00F04959">
      <w:pPr>
        <w:shd w:val="clear" w:color="auto" w:fill="1F4E79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 xml:space="preserve">Rilievo n. </w:t>
      </w:r>
    </w:p>
    <w:p w14:paraId="2BC44A9D" w14:textId="77777777" w:rsidR="005D1A1E" w:rsidRPr="00E8249C" w:rsidRDefault="005D1A1E" w:rsidP="00CE572E">
      <w:pPr>
        <w:rPr>
          <w:rFonts w:eastAsia="Times New Roman" w:cs="Times New Roman"/>
          <w:b/>
          <w:sz w:val="24"/>
          <w:szCs w:val="24"/>
          <w:lang w:eastAsia="it-IT"/>
        </w:rPr>
      </w:pPr>
      <w:r w:rsidRPr="00E8249C">
        <w:rPr>
          <w:rFonts w:eastAsia="Times New Roman" w:cs="Times New Roman"/>
          <w:b/>
          <w:sz w:val="24"/>
          <w:szCs w:val="24"/>
          <w:lang w:eastAsia="it-IT"/>
        </w:rPr>
        <w:t>Carenza</w:t>
      </w:r>
    </w:p>
    <w:p w14:paraId="000F3D46" w14:textId="77777777" w:rsidR="009B6F3C" w:rsidRDefault="009B6F3C" w:rsidP="00CE572E">
      <w:pPr>
        <w:rPr>
          <w:rFonts w:eastAsia="Times New Roman" w:cs="Times New Roman"/>
          <w:b/>
          <w:sz w:val="24"/>
          <w:szCs w:val="24"/>
          <w:lang w:eastAsia="it-IT"/>
        </w:rPr>
      </w:pPr>
    </w:p>
    <w:p w14:paraId="582C622A" w14:textId="679FFF3A" w:rsidR="005D1A1E" w:rsidRPr="00E8249C" w:rsidRDefault="005D1A1E" w:rsidP="00CE572E">
      <w:pPr>
        <w:rPr>
          <w:rFonts w:eastAsia="Times New Roman" w:cs="Times New Roman"/>
          <w:b/>
          <w:sz w:val="24"/>
          <w:szCs w:val="24"/>
          <w:lang w:eastAsia="it-IT"/>
        </w:rPr>
      </w:pPr>
      <w:r w:rsidRPr="00E8249C">
        <w:rPr>
          <w:rFonts w:eastAsia="Times New Roman" w:cs="Times New Roman"/>
          <w:b/>
          <w:sz w:val="24"/>
          <w:szCs w:val="24"/>
          <w:lang w:eastAsia="it-IT"/>
        </w:rPr>
        <w:t>Raccomandazione</w:t>
      </w:r>
    </w:p>
    <w:p w14:paraId="5BB14475" w14:textId="77777777" w:rsidR="009B6F3C" w:rsidRDefault="009B6F3C" w:rsidP="005D1A1E">
      <w:pPr>
        <w:pStyle w:val="Raccomandazione"/>
      </w:pPr>
    </w:p>
    <w:p w14:paraId="00C094AD" w14:textId="2399DBB3" w:rsidR="005D1A1E" w:rsidRDefault="005D1A1E" w:rsidP="005D1A1E">
      <w:pPr>
        <w:pStyle w:val="Raccomandazione"/>
      </w:pPr>
      <w:r w:rsidRPr="00E8249C">
        <w:t>Importanza della raccomandazione</w:t>
      </w:r>
    </w:p>
    <w:p w14:paraId="63865AF8" w14:textId="77777777" w:rsidR="00DA16B8" w:rsidRDefault="00DA16B8" w:rsidP="00DA16B8">
      <w:pPr>
        <w:pStyle w:val="Raccomandazione"/>
      </w:pPr>
    </w:p>
    <w:p w14:paraId="79E343A4" w14:textId="49CD496B" w:rsidR="00044D5B" w:rsidRDefault="00044D5B" w:rsidP="00DA16B8">
      <w:pPr>
        <w:pStyle w:val="Raccomandazione"/>
      </w:pPr>
      <w:r>
        <w:t xml:space="preserve">Controdeduzioni dell’organismo auditato </w:t>
      </w:r>
    </w:p>
    <w:p w14:paraId="1EA6DFD8" w14:textId="77777777" w:rsidR="00044D5B" w:rsidRDefault="00044D5B" w:rsidP="00044D5B">
      <w:pPr>
        <w:pStyle w:val="Raccomandazione"/>
        <w:ind w:left="284"/>
      </w:pPr>
    </w:p>
    <w:p w14:paraId="02E61F4A" w14:textId="77777777" w:rsidR="00044D5B" w:rsidRDefault="00044D5B" w:rsidP="003D3DA8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514B07BD" w14:textId="77777777" w:rsidR="00044D5B" w:rsidRDefault="00044D5B" w:rsidP="00044D5B">
      <w:pPr>
        <w:pStyle w:val="Raccomandazione"/>
        <w:ind w:left="284"/>
      </w:pPr>
    </w:p>
    <w:p w14:paraId="4674BDCC" w14:textId="2AF8FEF6" w:rsidR="00044D5B" w:rsidRDefault="00044D5B" w:rsidP="003D3DA8">
      <w:pPr>
        <w:pStyle w:val="Raccomandazione"/>
      </w:pPr>
      <w:r>
        <w:t>Termine ultimo per l’adozione delle misure correttive</w:t>
      </w:r>
    </w:p>
    <w:p w14:paraId="2D59E408" w14:textId="77777777" w:rsidR="00DA16B8" w:rsidRPr="00605AC7" w:rsidRDefault="00DA16B8" w:rsidP="00044D5B">
      <w:pPr>
        <w:pStyle w:val="Raccomandazione"/>
        <w:ind w:left="284"/>
      </w:pPr>
    </w:p>
    <w:p w14:paraId="608E3712" w14:textId="77777777" w:rsidR="00044D5B" w:rsidRPr="00E8249C" w:rsidRDefault="00044D5B" w:rsidP="005D1A1E">
      <w:pPr>
        <w:pStyle w:val="Raccomandazione"/>
      </w:pPr>
    </w:p>
    <w:p w14:paraId="56A88A3F" w14:textId="77777777" w:rsidR="000F7A87" w:rsidRPr="00E8249C" w:rsidRDefault="000F7A87" w:rsidP="00E76DEC">
      <w:pPr>
        <w:pStyle w:val="Titolo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0" w:name="_Toc14193212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7 - Efficace attuazione di misure antifrode proporzionate</w:t>
      </w:r>
      <w:bookmarkEnd w:id="20"/>
    </w:p>
    <w:p w14:paraId="2EB0760A" w14:textId="50CC590C" w:rsidR="00F04959" w:rsidRPr="00E8249C" w:rsidRDefault="00DC00A2" w:rsidP="00F04959">
      <w:pPr>
        <w:shd w:val="clear" w:color="auto" w:fill="1F4E79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bookmarkStart w:id="21" w:name="_Hlk14167937"/>
      <w:r w:rsidRPr="00E8249C">
        <w:rPr>
          <w:rFonts w:cstheme="minorHAnsi"/>
          <w:b/>
          <w:color w:val="FFFFFF" w:themeColor="background1"/>
          <w:sz w:val="24"/>
          <w:szCs w:val="24"/>
        </w:rPr>
        <w:t>Rilievo n.</w:t>
      </w:r>
      <w:r w:rsidR="00E037D7" w:rsidRPr="00E8249C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</w:p>
    <w:p w14:paraId="42AD1C59" w14:textId="77777777" w:rsidR="00DC00A2" w:rsidRPr="00E8249C" w:rsidRDefault="00DC00A2" w:rsidP="003D3DA8">
      <w:pPr>
        <w:pStyle w:val="Raccomandazione"/>
      </w:pPr>
      <w:bookmarkStart w:id="22" w:name="_Hlk14167958"/>
      <w:bookmarkEnd w:id="21"/>
      <w:r w:rsidRPr="00E8249C">
        <w:t>Carenza</w:t>
      </w:r>
    </w:p>
    <w:p w14:paraId="6C2C19AC" w14:textId="77777777" w:rsidR="009B6F3C" w:rsidRDefault="009B6F3C" w:rsidP="00044D5B">
      <w:pPr>
        <w:pStyle w:val="Raccomandazione"/>
        <w:ind w:left="284"/>
      </w:pPr>
      <w:bookmarkStart w:id="23" w:name="_Hlk14167975"/>
      <w:bookmarkEnd w:id="22"/>
    </w:p>
    <w:p w14:paraId="653FBBE8" w14:textId="31DFA790" w:rsidR="00DC00A2" w:rsidRPr="00E8249C" w:rsidRDefault="00DC00A2" w:rsidP="003D3DA8">
      <w:pPr>
        <w:pStyle w:val="Raccomandazione"/>
      </w:pPr>
      <w:r w:rsidRPr="00E8249C">
        <w:t>Raccomandazione</w:t>
      </w:r>
    </w:p>
    <w:p w14:paraId="5A3B0AB6" w14:textId="77777777" w:rsidR="009B6F3C" w:rsidRDefault="009B6F3C" w:rsidP="00044D5B">
      <w:pPr>
        <w:pStyle w:val="Raccomandazione"/>
        <w:ind w:left="284"/>
      </w:pPr>
      <w:bookmarkStart w:id="24" w:name="_Hlk14167996"/>
      <w:bookmarkEnd w:id="23"/>
    </w:p>
    <w:p w14:paraId="3F998B2B" w14:textId="7A5A350D" w:rsidR="00DC00A2" w:rsidRDefault="00DC00A2" w:rsidP="003D3DA8">
      <w:pPr>
        <w:pStyle w:val="Raccomandazione"/>
      </w:pPr>
      <w:r w:rsidRPr="00E8249C">
        <w:t>Importanza della raccomandazione</w:t>
      </w:r>
      <w:bookmarkEnd w:id="24"/>
    </w:p>
    <w:p w14:paraId="71B232A6" w14:textId="6C5E6A40" w:rsidR="00044D5B" w:rsidRDefault="00044D5B" w:rsidP="00DC00A2">
      <w:pPr>
        <w:pStyle w:val="Raccomandazione"/>
      </w:pPr>
    </w:p>
    <w:p w14:paraId="31FB1062" w14:textId="77777777" w:rsidR="00044D5B" w:rsidRDefault="00044D5B" w:rsidP="003D3DA8">
      <w:pPr>
        <w:pStyle w:val="Raccomandazione"/>
      </w:pPr>
      <w:r>
        <w:t xml:space="preserve">Controdeduzioni dell’organismo auditato </w:t>
      </w:r>
    </w:p>
    <w:p w14:paraId="07B05AB8" w14:textId="77777777" w:rsidR="00044D5B" w:rsidRDefault="00044D5B" w:rsidP="00044D5B">
      <w:pPr>
        <w:pStyle w:val="Raccomandazione"/>
        <w:ind w:left="284"/>
      </w:pPr>
    </w:p>
    <w:p w14:paraId="1394F387" w14:textId="77777777" w:rsidR="00044D5B" w:rsidRDefault="00044D5B" w:rsidP="003D3DA8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544F3BBD" w14:textId="77777777" w:rsidR="00044D5B" w:rsidRDefault="00044D5B" w:rsidP="00044D5B">
      <w:pPr>
        <w:pStyle w:val="Raccomandazione"/>
        <w:ind w:left="284"/>
      </w:pPr>
    </w:p>
    <w:p w14:paraId="7EB39640" w14:textId="6548FBBE" w:rsidR="00044D5B" w:rsidRPr="00605AC7" w:rsidRDefault="00044D5B" w:rsidP="003D3DA8">
      <w:pPr>
        <w:pStyle w:val="Raccomandazione"/>
      </w:pPr>
      <w:r>
        <w:t>Termine ultimo per l’adozione delle misure correttive</w:t>
      </w:r>
    </w:p>
    <w:p w14:paraId="7D1F110F" w14:textId="77777777" w:rsidR="00044D5B" w:rsidRPr="00E8249C" w:rsidRDefault="00044D5B" w:rsidP="00DC00A2">
      <w:pPr>
        <w:pStyle w:val="Raccomandazione"/>
      </w:pPr>
    </w:p>
    <w:p w14:paraId="5952C0D3" w14:textId="77777777" w:rsidR="00F0542C" w:rsidRPr="00E8249C" w:rsidRDefault="00F0542C" w:rsidP="007F630A">
      <w:pPr>
        <w:pStyle w:val="Raccomandazione"/>
        <w:rPr>
          <w:rFonts w:eastAsiaTheme="minorHAnsi" w:cstheme="minorHAnsi"/>
          <w:b w:val="0"/>
          <w:lang w:eastAsia="en-US"/>
        </w:rPr>
      </w:pPr>
    </w:p>
    <w:p w14:paraId="32FB71C1" w14:textId="752BCB33" w:rsidR="006E6A37" w:rsidRDefault="000F7A87" w:rsidP="00E76DEC">
      <w:pPr>
        <w:pStyle w:val="Titolo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5" w:name="_Toc14193213"/>
      <w:bookmarkStart w:id="26" w:name="_Hlk14168477"/>
      <w:r w:rsidRPr="00E8249C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8 - Procedure appropriate per preparare la dichiarazione di gestione e il riepilogo annuale delle relazioni finali di audit e dei controlli effettuati</w:t>
      </w:r>
      <w:bookmarkEnd w:id="25"/>
    </w:p>
    <w:bookmarkEnd w:id="26"/>
    <w:p w14:paraId="19D72406" w14:textId="59AFD28B" w:rsidR="00B91FCA" w:rsidRPr="00E8249C" w:rsidRDefault="009B6F3C" w:rsidP="00B91FCA">
      <w:pPr>
        <w:shd w:val="clear" w:color="auto" w:fill="1F4E79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 xml:space="preserve">Rilievo n. </w:t>
      </w:r>
    </w:p>
    <w:p w14:paraId="08AF945C" w14:textId="3DC751BA" w:rsidR="00C01B83" w:rsidRPr="00E8249C" w:rsidRDefault="00C01B83" w:rsidP="003D3DA8">
      <w:pPr>
        <w:pStyle w:val="Raccomandazione"/>
      </w:pPr>
      <w:r w:rsidRPr="00E8249C">
        <w:t>Carenza</w:t>
      </w:r>
    </w:p>
    <w:p w14:paraId="63FC93C7" w14:textId="77777777" w:rsidR="009B6F3C" w:rsidRDefault="009B6F3C" w:rsidP="00044D5B">
      <w:pPr>
        <w:pStyle w:val="Raccomandazione"/>
        <w:ind w:left="284"/>
      </w:pPr>
      <w:bookmarkStart w:id="27" w:name="_Toc472935061"/>
    </w:p>
    <w:p w14:paraId="19254938" w14:textId="5EDD1F09" w:rsidR="00C01B83" w:rsidRPr="00E8249C" w:rsidRDefault="00C01B83" w:rsidP="003D3DA8">
      <w:pPr>
        <w:pStyle w:val="Raccomandazione"/>
      </w:pPr>
      <w:r w:rsidRPr="00E8249C">
        <w:t>Raccomandazione</w:t>
      </w:r>
    </w:p>
    <w:p w14:paraId="491867BB" w14:textId="77777777" w:rsidR="009B6F3C" w:rsidRDefault="009B6F3C" w:rsidP="00044D5B">
      <w:pPr>
        <w:ind w:left="284"/>
        <w:rPr>
          <w:rFonts w:cstheme="minorHAnsi"/>
          <w:b/>
          <w:sz w:val="24"/>
          <w:szCs w:val="24"/>
        </w:rPr>
      </w:pPr>
    </w:p>
    <w:p w14:paraId="0A1B05A9" w14:textId="7B218A38" w:rsidR="00C01B83" w:rsidRDefault="00C01B83" w:rsidP="003D3DA8">
      <w:pPr>
        <w:rPr>
          <w:rFonts w:cstheme="minorHAnsi"/>
          <w:b/>
          <w:sz w:val="24"/>
          <w:szCs w:val="24"/>
        </w:rPr>
      </w:pPr>
      <w:r w:rsidRPr="00C01B83">
        <w:rPr>
          <w:rFonts w:cstheme="minorHAnsi"/>
          <w:b/>
          <w:sz w:val="24"/>
          <w:szCs w:val="24"/>
        </w:rPr>
        <w:t>Importanza della raccomandazione</w:t>
      </w:r>
    </w:p>
    <w:p w14:paraId="50C080DA" w14:textId="77777777" w:rsidR="00044D5B" w:rsidRDefault="00044D5B">
      <w:pPr>
        <w:rPr>
          <w:rFonts w:cstheme="minorHAnsi"/>
          <w:b/>
          <w:sz w:val="24"/>
          <w:szCs w:val="24"/>
        </w:rPr>
      </w:pPr>
    </w:p>
    <w:p w14:paraId="2FE7FAD8" w14:textId="77777777" w:rsidR="00044D5B" w:rsidRDefault="00044D5B" w:rsidP="003D3DA8">
      <w:pPr>
        <w:pStyle w:val="Raccomandazione"/>
      </w:pPr>
      <w:r>
        <w:t xml:space="preserve">Controdeduzioni dell’organismo auditato </w:t>
      </w:r>
    </w:p>
    <w:p w14:paraId="718EF9E5" w14:textId="77777777" w:rsidR="00044D5B" w:rsidRDefault="00044D5B" w:rsidP="00044D5B">
      <w:pPr>
        <w:pStyle w:val="Raccomandazione"/>
        <w:ind w:left="284"/>
      </w:pPr>
    </w:p>
    <w:p w14:paraId="1515C6B2" w14:textId="77777777" w:rsidR="00044D5B" w:rsidRDefault="00044D5B" w:rsidP="003D3DA8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7F7461EB" w14:textId="77777777" w:rsidR="00044D5B" w:rsidRDefault="00044D5B" w:rsidP="00044D5B">
      <w:pPr>
        <w:pStyle w:val="Raccomandazione"/>
        <w:ind w:left="284"/>
      </w:pPr>
    </w:p>
    <w:p w14:paraId="2EDD6A9C" w14:textId="5CB0B1E1" w:rsidR="00044D5B" w:rsidRDefault="00044D5B" w:rsidP="003D3DA8">
      <w:pPr>
        <w:pStyle w:val="Raccomandazione"/>
      </w:pPr>
      <w:r>
        <w:t>Termine ultimo per l’adozione delle misure correttive</w:t>
      </w:r>
    </w:p>
    <w:p w14:paraId="01A4DBCF" w14:textId="02935023" w:rsidR="00DA16B8" w:rsidRDefault="00DA16B8" w:rsidP="00044D5B">
      <w:pPr>
        <w:pStyle w:val="Raccomandazione"/>
        <w:ind w:left="284"/>
      </w:pPr>
    </w:p>
    <w:p w14:paraId="68760B8E" w14:textId="77777777" w:rsidR="00DA16B8" w:rsidRPr="00605AC7" w:rsidRDefault="00DA16B8" w:rsidP="00044D5B">
      <w:pPr>
        <w:pStyle w:val="Raccomandazione"/>
        <w:ind w:left="284"/>
      </w:pPr>
    </w:p>
    <w:p w14:paraId="344DCA54" w14:textId="7E10AEBB" w:rsidR="00F4224A" w:rsidRPr="00E8249C" w:rsidRDefault="00EF4715" w:rsidP="00EF4715">
      <w:pPr>
        <w:pStyle w:val="Titolo1"/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28" w:name="_Toc14193214"/>
      <w:bookmarkEnd w:id="27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7</w:t>
      </w:r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ab/>
      </w:r>
      <w:r w:rsidR="00BC7B38"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PARERE</w:t>
      </w:r>
      <w:bookmarkEnd w:id="28"/>
      <w:r w:rsidR="00F4224A"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 xml:space="preserve"> </w:t>
      </w:r>
    </w:p>
    <w:p w14:paraId="6AD37C18" w14:textId="6E6A7A8D" w:rsidR="00D734B7" w:rsidRPr="00E8249C" w:rsidRDefault="00D734B7" w:rsidP="003D3DA8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b/>
          <w:bCs/>
          <w:color w:val="212121"/>
          <w:sz w:val="24"/>
          <w:szCs w:val="24"/>
          <w:lang w:eastAsia="it-IT"/>
        </w:rPr>
        <w:t>Con rilievi: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 In base alle attività di audit svolte secondo quanto illustrato nella sezione 4 del rapporto di audit i revisori </w:t>
      </w:r>
      <w:r w:rsidR="007B34F0"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hanno ottenuto una ragionevole garanzia in merito al corretto funzionamento del sistema di gestione e di controllo di cui si è dotato l’AdG, ad eccezione dei requisiti chiave per i quali sono stati riportate le carenze e le rispettive raccomandazione nella sezione 6 del presente rapporto:</w:t>
      </w:r>
    </w:p>
    <w:p w14:paraId="0EB94D26" w14:textId="1B5EB549" w:rsidR="007B34F0" w:rsidRPr="00E8249C" w:rsidRDefault="00695615" w:rsidP="00E76DEC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lastRenderedPageBreak/>
        <w:t xml:space="preserve">Requisito chiave </w:t>
      </w:r>
      <w:r w:rsidR="007B34F0"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1</w:t>
      </w:r>
      <w:r w:rsidR="007B34F0"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Adeguata separazione delle funzioni e sistemi adeguati di predisposizione delle relazioni e di sorveglianza nei casi in cui l'autorità responsabile affidi l'esecuzione dei compiti a un altro organismo;</w:t>
      </w:r>
    </w:p>
    <w:p w14:paraId="75D17368" w14:textId="252293EC" w:rsidR="007B34F0" w:rsidRPr="00E8249C" w:rsidRDefault="007B34F0" w:rsidP="00E76DEC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2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Selezione appropriata delle operazioni;</w:t>
      </w:r>
    </w:p>
    <w:p w14:paraId="58D78507" w14:textId="77777777" w:rsidR="00786BF0" w:rsidRDefault="007B34F0" w:rsidP="00786BF0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4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Verifiche di gestione adeguate;</w:t>
      </w:r>
    </w:p>
    <w:p w14:paraId="360D6AE8" w14:textId="2430B0EF" w:rsidR="00786BF0" w:rsidRPr="00786BF0" w:rsidRDefault="00786BF0" w:rsidP="00786BF0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786BF0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5</w:t>
      </w:r>
      <w:r w:rsidRPr="00786BF0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Esistenza di un sistema efficace idoneo ad assicurare che tutti i documenti relativi alle spese e agli audit</w:t>
      </w:r>
      <w:r w:rsidRPr="00786BF0">
        <w:rPr>
          <w:rFonts w:ascii="Verdana" w:hAnsi="Verdana"/>
          <w:color w:val="000000"/>
          <w:sz w:val="20"/>
          <w:szCs w:val="20"/>
        </w:rPr>
        <w:t xml:space="preserve"> siano conservati per garantire un'adeguata pista di controllo</w:t>
      </w:r>
      <w:r>
        <w:rPr>
          <w:rFonts w:ascii="Verdana" w:hAnsi="Verdana"/>
          <w:color w:val="000000"/>
          <w:sz w:val="20"/>
          <w:szCs w:val="20"/>
        </w:rPr>
        <w:t>;</w:t>
      </w:r>
    </w:p>
    <w:p w14:paraId="07615D69" w14:textId="3B34EA46" w:rsidR="007B34F0" w:rsidRPr="00E8249C" w:rsidRDefault="007B34F0" w:rsidP="00E76DEC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6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Sistema affidabile di raccolta, registrazione e conservazione dei dati a fini di sorveglianza, valutazione, gestione finanziaria, verifica e audit, collegato anche ai sistemi per lo scambio elettronico di dati con i beneficiari;</w:t>
      </w:r>
    </w:p>
    <w:p w14:paraId="0BF0C6DD" w14:textId="03E46593" w:rsidR="001E31C4" w:rsidRDefault="007B34F0" w:rsidP="00E76DEC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7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Efficace attuazione di misure antifrode proporzionate</w:t>
      </w:r>
      <w:r w:rsidR="00B91FCA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14:paraId="05EC71EE" w14:textId="062B4E93" w:rsidR="007B34F0" w:rsidRPr="001E31C4" w:rsidRDefault="001E31C4" w:rsidP="00437B38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1E31C4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8</w:t>
      </w:r>
      <w:r w:rsidRPr="001E31C4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- Procedure appropriate per preparare la dichiarazione di gestione e il riepilogo annuale delle relazioni finali di audit e dei controlli effettuati</w:t>
      </w:r>
      <w:r w:rsidR="007B34F0" w:rsidRPr="001E31C4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.</w:t>
      </w:r>
    </w:p>
    <w:p w14:paraId="6F198614" w14:textId="6959B61D" w:rsidR="00E11DDC" w:rsidRPr="00E8249C" w:rsidRDefault="00E11DDC" w:rsidP="003D3DA8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Il suddetto parere si basa sugli elementi di prova raccolti nel quadro dell'audit la cui portata è stata definita sopra.</w:t>
      </w:r>
    </w:p>
    <w:p w14:paraId="35599B23" w14:textId="3668B732" w:rsidR="00E11DDC" w:rsidRPr="00E8249C" w:rsidRDefault="00E11DDC" w:rsidP="003D3DA8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 sub-livelli di garanzia</w:t>
      </w:r>
      <w:r w:rsidR="00B869B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associati a ciascun Requisito Chiave analizzato</w:t>
      </w:r>
      <w:r w:rsidR="00B869B6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sono riportati nella tabella sottostante: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678"/>
      </w:tblGrid>
      <w:tr w:rsidR="00E11DDC" w:rsidRPr="00E8249C" w14:paraId="29A47D85" w14:textId="77777777" w:rsidTr="001A7DAF">
        <w:trPr>
          <w:tblHeader/>
        </w:trPr>
        <w:tc>
          <w:tcPr>
            <w:tcW w:w="4394" w:type="dxa"/>
            <w:shd w:val="clear" w:color="auto" w:fill="BFBFBF"/>
            <w:vAlign w:val="center"/>
          </w:tcPr>
          <w:p w14:paraId="37B8F137" w14:textId="77777777" w:rsidR="00E11DDC" w:rsidRPr="00E8249C" w:rsidRDefault="00E11DDC" w:rsidP="005D552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Requisito Chiave</w:t>
            </w:r>
          </w:p>
        </w:tc>
        <w:tc>
          <w:tcPr>
            <w:tcW w:w="4678" w:type="dxa"/>
            <w:shd w:val="clear" w:color="auto" w:fill="BFBFBF"/>
            <w:vAlign w:val="center"/>
          </w:tcPr>
          <w:p w14:paraId="4D0A9289" w14:textId="77777777" w:rsidR="00E11DDC" w:rsidRPr="00E8249C" w:rsidRDefault="00E11DDC" w:rsidP="005D552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Categoria di Funzionamento</w:t>
            </w:r>
          </w:p>
        </w:tc>
      </w:tr>
      <w:tr w:rsidR="00786BF0" w:rsidRPr="00E8249C" w14:paraId="3048161C" w14:textId="77777777" w:rsidTr="001A7DAF">
        <w:tc>
          <w:tcPr>
            <w:tcW w:w="4394" w:type="dxa"/>
            <w:shd w:val="clear" w:color="auto" w:fill="auto"/>
            <w:vAlign w:val="center"/>
          </w:tcPr>
          <w:p w14:paraId="26701270" w14:textId="77777777" w:rsidR="00786BF0" w:rsidRPr="00E8249C" w:rsidRDefault="00786BF0" w:rsidP="00786BF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E8249C">
              <w:rPr>
                <w:rFonts w:cs="Calibri"/>
                <w:b/>
                <w:i/>
              </w:rPr>
              <w:t>Requisito chiave 1 - Adeguata separazione delle funzioni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480123A" w14:textId="65925B47" w:rsidR="00786BF0" w:rsidRPr="00E8249C" w:rsidRDefault="00786BF0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>:</w:t>
            </w:r>
          </w:p>
        </w:tc>
      </w:tr>
      <w:tr w:rsidR="00786BF0" w:rsidRPr="00E8249C" w14:paraId="74BBAF64" w14:textId="77777777" w:rsidTr="001A7DAF">
        <w:tc>
          <w:tcPr>
            <w:tcW w:w="4394" w:type="dxa"/>
            <w:shd w:val="clear" w:color="auto" w:fill="auto"/>
            <w:vAlign w:val="center"/>
          </w:tcPr>
          <w:p w14:paraId="5884FE3F" w14:textId="77777777" w:rsidR="00786BF0" w:rsidRPr="00E8249C" w:rsidRDefault="00786BF0" w:rsidP="00786BF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2 - Adeguate procedure per la selezione delle operazioni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1A9B12" w14:textId="144098F5" w:rsidR="00786BF0" w:rsidRPr="00E8249C" w:rsidRDefault="00786BF0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180C78" w:rsidRPr="00E8249C" w14:paraId="2FF0F16D" w14:textId="77777777" w:rsidTr="001A7DAF">
        <w:tc>
          <w:tcPr>
            <w:tcW w:w="4394" w:type="dxa"/>
            <w:shd w:val="clear" w:color="auto" w:fill="auto"/>
            <w:vAlign w:val="center"/>
          </w:tcPr>
          <w:p w14:paraId="5F4495D3" w14:textId="77777777" w:rsidR="00180C78" w:rsidRPr="00E8249C" w:rsidRDefault="00180C78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3 - Adeguata informazione e strategia per fornire assistenza ai Beneficiari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534A6D4" w14:textId="14D985EB" w:rsidR="00180C78" w:rsidRPr="00E8249C" w:rsidRDefault="00396EC7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="00180C78" w:rsidRPr="00E8249C">
              <w:rPr>
                <w:rFonts w:cs="Calibri"/>
                <w:b/>
              </w:rPr>
              <w:t xml:space="preserve">: </w:t>
            </w:r>
          </w:p>
        </w:tc>
      </w:tr>
      <w:tr w:rsidR="00180C78" w:rsidRPr="00E8249C" w14:paraId="449D103F" w14:textId="77777777" w:rsidTr="001A7DAF">
        <w:trPr>
          <w:trHeight w:val="424"/>
        </w:trPr>
        <w:tc>
          <w:tcPr>
            <w:tcW w:w="4394" w:type="dxa"/>
            <w:shd w:val="clear" w:color="auto" w:fill="auto"/>
            <w:vAlign w:val="center"/>
          </w:tcPr>
          <w:p w14:paraId="496AB757" w14:textId="77777777" w:rsidR="00180C78" w:rsidRPr="00E8249C" w:rsidRDefault="00180C78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4 - Adeguate verifiche di gestione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E086F28" w14:textId="5D0B02C1" w:rsidR="00180C78" w:rsidRPr="00E8249C" w:rsidRDefault="00F55264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F506D8" w:rsidRPr="00E8249C" w14:paraId="0084E30F" w14:textId="77777777" w:rsidTr="001A7DAF">
        <w:tc>
          <w:tcPr>
            <w:tcW w:w="4394" w:type="dxa"/>
            <w:shd w:val="clear" w:color="auto" w:fill="auto"/>
            <w:vAlign w:val="center"/>
          </w:tcPr>
          <w:p w14:paraId="58851C00" w14:textId="77777777" w:rsidR="00F506D8" w:rsidRPr="00E8249C" w:rsidRDefault="00F506D8" w:rsidP="00F506D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5 - Piste di controllo adeguate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590010C" w14:textId="52D27576" w:rsidR="00F506D8" w:rsidRPr="00E8249C" w:rsidRDefault="00F506D8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180C78" w:rsidRPr="00E8249C" w14:paraId="436CC81B" w14:textId="77777777" w:rsidTr="001A7DAF">
        <w:tc>
          <w:tcPr>
            <w:tcW w:w="4394" w:type="dxa"/>
            <w:shd w:val="clear" w:color="auto" w:fill="auto"/>
            <w:vAlign w:val="center"/>
          </w:tcPr>
          <w:p w14:paraId="050764AF" w14:textId="77777777" w:rsidR="00180C78" w:rsidRPr="00E8249C" w:rsidRDefault="00180C78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6 – Sistema affidabile di raccolta, registrazione e conservazione dei dati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7AE43D4" w14:textId="6E55AC1D" w:rsidR="00180C78" w:rsidRPr="00E8249C" w:rsidRDefault="00F55264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180C78" w:rsidRPr="00E8249C" w14:paraId="301536AA" w14:textId="77777777" w:rsidTr="001A7DAF">
        <w:tc>
          <w:tcPr>
            <w:tcW w:w="4394" w:type="dxa"/>
            <w:shd w:val="clear" w:color="auto" w:fill="auto"/>
            <w:vAlign w:val="center"/>
          </w:tcPr>
          <w:p w14:paraId="3F459532" w14:textId="77777777" w:rsidR="00180C78" w:rsidRPr="00E8249C" w:rsidRDefault="00180C78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7 – Efficace attuazione di misure antifrode proporzionate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B7985F7" w14:textId="49DB00B1" w:rsidR="00180C78" w:rsidRPr="00E8249C" w:rsidRDefault="000A5BF9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bookmarkStart w:id="29" w:name="_Hlk14168372"/>
            <w:r w:rsidR="009B6F3C"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  <w:bookmarkEnd w:id="29"/>
          </w:p>
        </w:tc>
      </w:tr>
      <w:tr w:rsidR="00BF72B1" w:rsidRPr="00E8249C" w14:paraId="3348AA3A" w14:textId="77777777" w:rsidTr="001A7DAF">
        <w:tc>
          <w:tcPr>
            <w:tcW w:w="4394" w:type="dxa"/>
            <w:shd w:val="clear" w:color="auto" w:fill="auto"/>
            <w:vAlign w:val="center"/>
          </w:tcPr>
          <w:p w14:paraId="0878D27F" w14:textId="74C7ABEC" w:rsidR="00BF72B1" w:rsidRPr="00E8249C" w:rsidRDefault="00BF72B1" w:rsidP="00180C7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8 - Procedure appropriate per preparare la dichiarazione di gestione e il riepilogo annuale delle relazioni finali di audit e dei controlli effettuati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E300551" w14:textId="5A0B1A0D" w:rsidR="00BF72B1" w:rsidRPr="00E8249C" w:rsidRDefault="00201611" w:rsidP="009B6F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Categoria </w:t>
            </w:r>
            <w:r w:rsidR="009B6F3C">
              <w:rPr>
                <w:rFonts w:cs="Calibri"/>
                <w:b/>
              </w:rPr>
              <w:t>x</w:t>
            </w:r>
            <w:r w:rsidR="001E31C4" w:rsidRPr="00E8249C">
              <w:rPr>
                <w:rFonts w:cs="Calibri"/>
                <w:b/>
              </w:rPr>
              <w:t xml:space="preserve">: </w:t>
            </w:r>
          </w:p>
        </w:tc>
      </w:tr>
    </w:tbl>
    <w:p w14:paraId="2343327B" w14:textId="77777777" w:rsidR="00E11DDC" w:rsidRPr="00E8249C" w:rsidRDefault="00E11DDC" w:rsidP="00E11DDC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</w:p>
    <w:p w14:paraId="1C3900E6" w14:textId="77777777" w:rsidR="00865E6F" w:rsidRPr="00AC627B" w:rsidRDefault="00865E6F" w:rsidP="00865E6F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lastRenderedPageBreak/>
        <w:t xml:space="preserve">Il livello di garanzia ottenuto può essere classificato nella </w:t>
      </w:r>
      <w:r w:rsidRPr="00AC627B">
        <w:rPr>
          <w:b/>
          <w:sz w:val="24"/>
          <w:szCs w:val="24"/>
        </w:rPr>
        <w:t>categoria</w:t>
      </w:r>
      <w:r w:rsidRPr="00AC627B">
        <w:rPr>
          <w:sz w:val="24"/>
          <w:szCs w:val="24"/>
        </w:rPr>
        <w:t xml:space="preserve"> ……… indicata nelle linee guida su una metodologia comune per la valutazione dei sistemi di gestione e di controllo negli Stati membri per il periodo di programmazione 2014-2020 (EGESIF_14-0010 del 18/12/2014).</w:t>
      </w:r>
    </w:p>
    <w:p w14:paraId="51E4499A" w14:textId="77777777" w:rsidR="00865E6F" w:rsidRPr="008053C8" w:rsidRDefault="00865E6F" w:rsidP="00865E6F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Provvisorio</w:t>
      </w:r>
    </w:p>
    <w:p w14:paraId="3DE86ED0" w14:textId="77777777" w:rsidR="00865E6F" w:rsidRDefault="00865E6F" w:rsidP="00865E6F">
      <w:pPr>
        <w:jc w:val="both"/>
        <w:rPr>
          <w:sz w:val="24"/>
          <w:szCs w:val="24"/>
        </w:rPr>
      </w:pPr>
      <w:r w:rsidRPr="008053C8">
        <w:rPr>
          <w:sz w:val="24"/>
          <w:szCs w:val="24"/>
        </w:rPr>
        <w:t>Si richiede all’Amministrazione in oggetto di comunicare alla Scrivente Autorità le proprie controdeduzioni e/o a comunicare le eventuali azioni poste in essere in relazione alle raccomandazioni espresse nel capitolo 6 del presente Rapporto rispetto ai requisiti chiave entro il xx/xx/</w:t>
      </w:r>
      <w:proofErr w:type="spellStart"/>
      <w:r w:rsidRPr="008053C8">
        <w:rPr>
          <w:sz w:val="24"/>
          <w:szCs w:val="24"/>
        </w:rPr>
        <w:t>xxxx</w:t>
      </w:r>
      <w:proofErr w:type="spellEnd"/>
      <w:r w:rsidRPr="008053C8">
        <w:rPr>
          <w:sz w:val="24"/>
          <w:szCs w:val="24"/>
        </w:rPr>
        <w:t>.</w:t>
      </w:r>
    </w:p>
    <w:p w14:paraId="18F0018C" w14:textId="77777777" w:rsidR="00865E6F" w:rsidRPr="008053C8" w:rsidRDefault="00865E6F" w:rsidP="00865E6F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Definitivo</w:t>
      </w:r>
    </w:p>
    <w:p w14:paraId="4A78257C" w14:textId="77777777" w:rsidR="00865E6F" w:rsidRPr="00AC627B" w:rsidRDefault="00865E6F" w:rsidP="00865E6F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>Si richiede all’Amministrazione in oggetto di comunicare alla Scrivente Autorità le azioni poste in essere per conformarsi alla raccomandazione espressa nel capitolo 6 del presente Rapporto rispetto ai requisiti chiave ………………………… entro …….... mesi dalla ricezione dello stesso.</w:t>
      </w:r>
    </w:p>
    <w:p w14:paraId="7E42E6C7" w14:textId="77777777" w:rsidR="00865E6F" w:rsidRPr="00AC627B" w:rsidRDefault="00865E6F" w:rsidP="00865E6F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>La Scrivente si riserva di verificare nei successivi follow-up che siano state apportate le opportune azioni per superare i rilievi sopra descritto.</w:t>
      </w:r>
    </w:p>
    <w:p w14:paraId="40BB727A" w14:textId="77777777" w:rsidR="00A96AAA" w:rsidRPr="00E8249C" w:rsidRDefault="00A96AAA"/>
    <w:p w14:paraId="7A95F196" w14:textId="77777777" w:rsidR="00A07F51" w:rsidRPr="00E8249C" w:rsidRDefault="00A07F51" w:rsidP="005A0D51">
      <w:pPr>
        <w:spacing w:after="0" w:line="240" w:lineRule="auto"/>
        <w:ind w:left="5749" w:firstLine="11"/>
        <w:jc w:val="center"/>
        <w:rPr>
          <w:rFonts w:cstheme="minorHAnsi"/>
          <w:sz w:val="24"/>
          <w:szCs w:val="24"/>
        </w:rPr>
      </w:pPr>
      <w:r w:rsidRPr="00E8249C">
        <w:rPr>
          <w:rFonts w:cstheme="minorHAnsi"/>
          <w:sz w:val="24"/>
          <w:szCs w:val="24"/>
        </w:rPr>
        <w:t>Il Responsabile dell'Autorità di Audit</w:t>
      </w:r>
    </w:p>
    <w:p w14:paraId="6561EFCA" w14:textId="77777777" w:rsidR="00A07F51" w:rsidRPr="00E8249C" w:rsidRDefault="00A07F51" w:rsidP="005A0D51">
      <w:pPr>
        <w:spacing w:after="0" w:line="240" w:lineRule="auto"/>
        <w:ind w:left="5749" w:firstLine="11"/>
        <w:jc w:val="center"/>
        <w:rPr>
          <w:rFonts w:cstheme="minorHAnsi"/>
          <w:sz w:val="24"/>
          <w:szCs w:val="24"/>
        </w:rPr>
      </w:pPr>
      <w:r w:rsidRPr="00E8249C">
        <w:rPr>
          <w:rFonts w:cstheme="minorHAnsi"/>
          <w:sz w:val="24"/>
          <w:szCs w:val="24"/>
        </w:rPr>
        <w:t>Direttore generale</w:t>
      </w:r>
    </w:p>
    <w:p w14:paraId="7AB8818A" w14:textId="290A90D3" w:rsidR="00A07F51" w:rsidRPr="00E8249C" w:rsidRDefault="00A07F51" w:rsidP="00DA16B8">
      <w:pPr>
        <w:rPr>
          <w:sz w:val="32"/>
          <w:szCs w:val="32"/>
        </w:rPr>
      </w:pPr>
    </w:p>
    <w:p w14:paraId="0F0CD6B7" w14:textId="120B7154" w:rsidR="00A07F51" w:rsidRPr="00E8249C" w:rsidRDefault="00A07F51"/>
    <w:p w14:paraId="5C0760BB" w14:textId="1536ACD0" w:rsidR="006338CB" w:rsidRPr="00E8249C" w:rsidRDefault="006338CB">
      <w:r w:rsidRPr="00E8249C">
        <w:br w:type="page"/>
      </w:r>
    </w:p>
    <w:p w14:paraId="07502D26" w14:textId="2529889C" w:rsidR="006338CB" w:rsidRPr="00E8249C" w:rsidRDefault="006338CB" w:rsidP="006338CB">
      <w:pPr>
        <w:pStyle w:val="Titolo1"/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0" w:name="_Toc534799755"/>
      <w:bookmarkStart w:id="31" w:name="_Toc14193215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ALLEGATO A – CAMPIONE PER TEST DI CONFORMIT</w:t>
      </w:r>
      <w:bookmarkEnd w:id="30"/>
      <w:r w:rsidR="00D0719C"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t>À</w:t>
      </w:r>
      <w:bookmarkEnd w:id="31"/>
    </w:p>
    <w:p w14:paraId="6D906F31" w14:textId="3585624A" w:rsidR="006338CB" w:rsidRPr="00E8249C" w:rsidRDefault="006338CB" w:rsidP="008030AD">
      <w:pPr>
        <w:spacing w:after="0"/>
        <w:rPr>
          <w:rFonts w:cstheme="minorHAnsi"/>
          <w:b/>
          <w:i/>
          <w:color w:val="1F4E79" w:themeColor="accent1" w:themeShade="80"/>
          <w:sz w:val="24"/>
          <w:szCs w:val="24"/>
        </w:rPr>
      </w:pPr>
      <w:r w:rsidRPr="00E8249C">
        <w:rPr>
          <w:rFonts w:cstheme="minorHAnsi"/>
          <w:b/>
          <w:i/>
          <w:color w:val="1F4E79" w:themeColor="accent1" w:themeShade="80"/>
          <w:sz w:val="24"/>
          <w:szCs w:val="24"/>
        </w:rPr>
        <w:t>Selezione delle operazioni</w:t>
      </w:r>
    </w:p>
    <w:p w14:paraId="59188DDE" w14:textId="77777777" w:rsidR="008030AD" w:rsidRPr="00E8249C" w:rsidRDefault="008030AD" w:rsidP="008030AD">
      <w:pPr>
        <w:spacing w:after="0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7"/>
        <w:gridCol w:w="4781"/>
      </w:tblGrid>
      <w:tr w:rsidR="00E76C44" w:rsidRPr="00E8249C" w14:paraId="60F64665" w14:textId="77777777" w:rsidTr="00E830AC">
        <w:trPr>
          <w:trHeight w:val="300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7150C7A" w14:textId="77777777" w:rsidR="00E76C44" w:rsidRPr="00E8249C" w:rsidRDefault="00E76C44" w:rsidP="00E83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8249C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Codice Locale Progetto</w:t>
            </w:r>
          </w:p>
        </w:tc>
        <w:tc>
          <w:tcPr>
            <w:tcW w:w="2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D8C7878" w14:textId="77777777" w:rsidR="00E76C44" w:rsidRPr="00E8249C" w:rsidRDefault="00E76C44" w:rsidP="00E83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8249C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Importo Certificato</w:t>
            </w:r>
          </w:p>
        </w:tc>
      </w:tr>
      <w:tr w:rsidR="00E76C44" w:rsidRPr="00E8249C" w14:paraId="70A9DD20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F7705F" w14:textId="4B889358" w:rsidR="00E76C44" w:rsidRPr="00E8249C" w:rsidRDefault="00E76C44" w:rsidP="00F6555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9EEAFE" w14:textId="1F66F318" w:rsidR="00E76C44" w:rsidRPr="00E8249C" w:rsidRDefault="00E76C44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2E43975B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F950013" w14:textId="2196DCEA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2309EA9" w14:textId="51897694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685F36EC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124F5A" w14:textId="7A8F4741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7B32F8" w14:textId="33A5CBFC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57AE7199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7CAEBFB" w14:textId="4AE5887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ECBB368" w14:textId="65AD781B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555C71F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48EC19" w14:textId="163D5278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965C0A" w14:textId="62B0085A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1A6A836D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6C4C1C9" w14:textId="6D76D25B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54B0779" w14:textId="49917D0A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294B2477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0B79B" w14:textId="3D3D43D9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D061F7" w14:textId="0270D237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018727A8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2C2AAA5" w14:textId="03E7078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119455F" w14:textId="7260BAB1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28EE9CA3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08F8DA" w14:textId="082D21FB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F8C1A" w14:textId="51175BE4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0AFEFAD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4FBCEDD" w14:textId="52DC3E4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B3BD039" w14:textId="467D6017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09AE0529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8A98EF" w14:textId="34EBD9C8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1A07E8" w14:textId="664D0CAB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402ADFF4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74089A02" w14:textId="68874172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9092DB3" w14:textId="570EA971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6CBD4255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DE68C2" w14:textId="53BEDE5A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65C181" w14:textId="27E693BF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12200CA5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3A6BA3B" w14:textId="2AA31526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E432CF2" w14:textId="5C6505F9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49D4B109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91C96A" w14:textId="39EBABD3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8DF8B" w14:textId="4D6F17AA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1690A18C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7F98826E" w14:textId="20C14A0D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8D09FD6" w14:textId="212B9A0B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7255893A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92324E" w14:textId="3F5E47F5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A0A7E4" w14:textId="32429516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51E69CB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67E6723" w14:textId="29309F79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A47874D" w14:textId="1EFB491D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5ECEE83A" w14:textId="77777777" w:rsidTr="00D27E94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CD5BE6" w14:textId="6B58742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4B6783" w14:textId="4962B8CD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80F309E" w14:textId="77777777" w:rsidTr="00D27E94">
        <w:trPr>
          <w:trHeight w:val="300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2AFD887" w14:textId="3475457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F129C9D" w14:textId="3B6BDFCB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5A7F2C6" w14:textId="77777777" w:rsidTr="009914C3">
        <w:trPr>
          <w:trHeight w:val="300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31B62" w14:textId="1ADDE93E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E5BE4" w14:textId="11F5B999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6078175D" w14:textId="77777777" w:rsidTr="00E830AC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F36FE43" w14:textId="7BA595A8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BC505B0" w14:textId="4E49AE03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3A79E573" w14:textId="77777777" w:rsidTr="009914C3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96268" w14:textId="22C77869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131A1" w14:textId="1A6B55CE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2462E858" w14:textId="77777777" w:rsidTr="00E830AC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B5A9A6F" w14:textId="47F44740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DE34F38" w14:textId="59630CF0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563116" w:rsidRPr="00E8249C" w14:paraId="5BDB58DA" w14:textId="77777777" w:rsidTr="009914C3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32AFF" w14:textId="1947D81B" w:rsidR="00563116" w:rsidRPr="00E8249C" w:rsidRDefault="00563116" w:rsidP="0056311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529A4" w14:textId="015E49F4" w:rsidR="00563116" w:rsidRPr="00E8249C" w:rsidRDefault="00563116" w:rsidP="0056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</w:tbl>
    <w:p w14:paraId="69227E5E" w14:textId="7A1B96D5" w:rsidR="00E76C44" w:rsidRPr="00E8249C" w:rsidRDefault="00E76C44"/>
    <w:p w14:paraId="0F7670DA" w14:textId="2B543708" w:rsidR="004F3C16" w:rsidRPr="00E8249C" w:rsidRDefault="004F3C16"/>
    <w:p w14:paraId="58CFE979" w14:textId="78D4DADA" w:rsidR="004F3C16" w:rsidRPr="00E8249C" w:rsidRDefault="004F3C16">
      <w:r w:rsidRPr="00E8249C">
        <w:br w:type="page"/>
      </w:r>
    </w:p>
    <w:p w14:paraId="121714E8" w14:textId="5A6E883C" w:rsidR="004F3C16" w:rsidRPr="00E8249C" w:rsidRDefault="004F3C16" w:rsidP="004F3C16">
      <w:pPr>
        <w:pStyle w:val="Titolo1"/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2" w:name="_Toc534799756"/>
      <w:bookmarkStart w:id="33" w:name="_Toc14193216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ALLEGATO B – IMPORTANZA DELLE RACCOMANDAZIONI</w:t>
      </w:r>
      <w:bookmarkEnd w:id="32"/>
      <w:bookmarkEnd w:id="33"/>
    </w:p>
    <w:p w14:paraId="44146039" w14:textId="77777777" w:rsidR="004F3C16" w:rsidRPr="00E8249C" w:rsidRDefault="004F3C16" w:rsidP="004F3C16">
      <w:pPr>
        <w:jc w:val="both"/>
      </w:pPr>
      <w:r w:rsidRPr="00E8249C">
        <w:rPr>
          <w:b/>
        </w:rPr>
        <w:t>Importante:</w:t>
      </w:r>
      <w:r w:rsidRPr="00E8249C">
        <w:t xml:space="preserve"> sono necessarie azioni correttive per porre rimedio a una carenza dei sistemi di gestione e di controllo, carenza che incide in modo contenuto a livello di programma ma che, associata ad altre carenze, può determinare irregolarità. Migliorare i controlli sarebbe positivo per l'attuazione del programma e/o permetterebbe una maggiore efficacia e/o efficienza.</w:t>
      </w:r>
    </w:p>
    <w:p w14:paraId="5CBC3542" w14:textId="77777777" w:rsidR="004F3C16" w:rsidRPr="00E8249C" w:rsidRDefault="004F3C16" w:rsidP="004F3C16">
      <w:pPr>
        <w:jc w:val="both"/>
      </w:pPr>
      <w:r w:rsidRPr="00E8249C">
        <w:rPr>
          <w:b/>
        </w:rPr>
        <w:t>Molto importante:</w:t>
      </w:r>
      <w:r w:rsidRPr="00E8249C">
        <w:t xml:space="preserve"> sono necessarie azioni correttive per porre rimedio a una carenza significativa dei controlli chiave, carenza che incide sull'affidabilità di una parte significativa dei sistemi di gestione e di controllo e ha comportato o può comportare irregolarità. Esiste un forte rischio che riguarda l'affidabilità delle rendicontazioni (finanziarie e di altra natura) di parti del programma, l'efficacia ed efficienza delle operazioni e attività, come pure la conformità alla normativa nazionale e dell'UE.</w:t>
      </w:r>
    </w:p>
    <w:p w14:paraId="5D6D5691" w14:textId="3B541AEA" w:rsidR="004F3C16" w:rsidRPr="00E8249C" w:rsidRDefault="004F3C16" w:rsidP="004F3C16">
      <w:pPr>
        <w:jc w:val="both"/>
      </w:pPr>
      <w:r w:rsidRPr="00E8249C">
        <w:rPr>
          <w:b/>
        </w:rPr>
        <w:t>Essenziale:</w:t>
      </w:r>
      <w:r w:rsidRPr="00E8249C">
        <w:t xml:space="preserve"> sono necessarie azioni correttive per porre rimedio a una carenza fondamentale dei controlli chiave, carenza tale da mettere in discussione l'affidabilità dei sistemi di gestione e di controllo nel loro complesso e che ha comportato o può comportare diffuse irregolarità. Esiste un forte rischio che riguarda l'affidabilità delle rendicontazioni (finanziarie e di altra natura) del programma, l'efficacia ed efficienza delle operazioni e attività, come pure la conformità alla normativa nazionale e dell'UE.</w:t>
      </w:r>
    </w:p>
    <w:p w14:paraId="18DCDB61" w14:textId="50987589" w:rsidR="0047270C" w:rsidRPr="00E8249C" w:rsidRDefault="0047270C">
      <w:r w:rsidRPr="00E8249C">
        <w:br w:type="page"/>
      </w:r>
    </w:p>
    <w:p w14:paraId="1763C0FB" w14:textId="794B4C89" w:rsidR="0047270C" w:rsidRPr="00E8249C" w:rsidRDefault="0047270C" w:rsidP="0047270C">
      <w:pPr>
        <w:pStyle w:val="Titolo1"/>
        <w:spacing w:before="0" w:after="120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4" w:name="_Toc486409154"/>
      <w:bookmarkStart w:id="35" w:name="_Toc500406417"/>
      <w:bookmarkStart w:id="36" w:name="_Toc536797478"/>
      <w:bookmarkStart w:id="37" w:name="_Toc1119795"/>
      <w:bookmarkStart w:id="38" w:name="_Toc2252692"/>
      <w:bookmarkStart w:id="39" w:name="_Toc14193217"/>
      <w:r w:rsidRPr="00E8249C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ALLEGATO C – CATEGORIE DI FUNZIONAMENTO DEL SI.GE.CO.</w:t>
      </w:r>
      <w:bookmarkEnd w:id="34"/>
      <w:bookmarkEnd w:id="35"/>
      <w:bookmarkEnd w:id="36"/>
      <w:bookmarkEnd w:id="37"/>
      <w:bookmarkEnd w:id="38"/>
      <w:bookmarkEnd w:id="39"/>
    </w:p>
    <w:tbl>
      <w:tblPr>
        <w:tblW w:w="9776" w:type="dxa"/>
        <w:tblLook w:val="04A0" w:firstRow="1" w:lastRow="0" w:firstColumn="1" w:lastColumn="0" w:noHBand="0" w:noVBand="1"/>
      </w:tblPr>
      <w:tblGrid>
        <w:gridCol w:w="1555"/>
        <w:gridCol w:w="8221"/>
      </w:tblGrid>
      <w:tr w:rsidR="0047270C" w:rsidRPr="00E8249C" w14:paraId="4311A0B7" w14:textId="77777777" w:rsidTr="005D552E">
        <w:tc>
          <w:tcPr>
            <w:tcW w:w="1555" w:type="dxa"/>
            <w:shd w:val="clear" w:color="auto" w:fill="auto"/>
          </w:tcPr>
          <w:p w14:paraId="29288B15" w14:textId="77777777" w:rsidR="0047270C" w:rsidRPr="00E8249C" w:rsidRDefault="0047270C" w:rsidP="005D552E">
            <w:pPr>
              <w:spacing w:after="120" w:line="240" w:lineRule="auto"/>
              <w:rPr>
                <w:rFonts w:cstheme="minorHAnsi"/>
                <w:b/>
              </w:rPr>
            </w:pPr>
            <w:r w:rsidRPr="00E8249C">
              <w:rPr>
                <w:rFonts w:cstheme="minorHAnsi"/>
                <w:b/>
              </w:rPr>
              <w:t>Categoria 1</w:t>
            </w:r>
          </w:p>
        </w:tc>
        <w:tc>
          <w:tcPr>
            <w:tcW w:w="8221" w:type="dxa"/>
            <w:shd w:val="clear" w:color="auto" w:fill="auto"/>
          </w:tcPr>
          <w:p w14:paraId="136C76AE" w14:textId="77777777" w:rsidR="0047270C" w:rsidRPr="00E8249C" w:rsidRDefault="0047270C" w:rsidP="005D552E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Funziona bene. Non occorrono miglioramenti o sono necessari solo miglioramenti minori.</w:t>
            </w:r>
            <w:r w:rsidRPr="00E8249C">
              <w:rPr>
                <w:rFonts w:cstheme="minorHAnsi"/>
              </w:rPr>
              <w:t xml:space="preserve"> Le carenze sono assenti o minori. Tali carenze non hanno alcun impatto, ovvero hanno un impatto minimo, sul funzionamento dei requisiti chiave/ delle autorità / del sistema.</w:t>
            </w:r>
          </w:p>
        </w:tc>
      </w:tr>
      <w:tr w:rsidR="0047270C" w:rsidRPr="00E8249C" w14:paraId="3C72584B" w14:textId="77777777" w:rsidTr="005D552E">
        <w:tc>
          <w:tcPr>
            <w:tcW w:w="1555" w:type="dxa"/>
            <w:shd w:val="clear" w:color="auto" w:fill="auto"/>
          </w:tcPr>
          <w:p w14:paraId="164F6C77" w14:textId="77777777" w:rsidR="0047270C" w:rsidRPr="00E8249C" w:rsidRDefault="0047270C" w:rsidP="005D552E">
            <w:pPr>
              <w:spacing w:after="120" w:line="240" w:lineRule="auto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Categoria 2</w:t>
            </w:r>
          </w:p>
        </w:tc>
        <w:tc>
          <w:tcPr>
            <w:tcW w:w="8221" w:type="dxa"/>
            <w:shd w:val="clear" w:color="auto" w:fill="auto"/>
          </w:tcPr>
          <w:p w14:paraId="0000DEDC" w14:textId="77777777" w:rsidR="0047270C" w:rsidRPr="00E8249C" w:rsidRDefault="0047270C" w:rsidP="005D552E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Funziona, ma sono necessari dei miglioramenti. Sono state riscontrate delle carenze.</w:t>
            </w:r>
            <w:r w:rsidRPr="00E8249C">
              <w:rPr>
                <w:rFonts w:cstheme="minorHAnsi"/>
              </w:rPr>
              <w:t xml:space="preserve"> Tali carenze hanno un impatto moderato sul funzionamento dei requisiti principali/ delle autorità e del sistema. Sono state formulate raccomandazioni che l'organismo sottoposto a audit dovrà attuare.</w:t>
            </w:r>
          </w:p>
        </w:tc>
      </w:tr>
      <w:tr w:rsidR="0047270C" w:rsidRPr="00E8249C" w14:paraId="64903D73" w14:textId="77777777" w:rsidTr="005D552E">
        <w:tc>
          <w:tcPr>
            <w:tcW w:w="1555" w:type="dxa"/>
            <w:shd w:val="clear" w:color="auto" w:fill="auto"/>
          </w:tcPr>
          <w:p w14:paraId="09B1FBD5" w14:textId="77777777" w:rsidR="0047270C" w:rsidRPr="00E8249C" w:rsidRDefault="0047270C" w:rsidP="005D552E">
            <w:pPr>
              <w:spacing w:after="120" w:line="240" w:lineRule="auto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Categoria 3</w:t>
            </w:r>
          </w:p>
        </w:tc>
        <w:tc>
          <w:tcPr>
            <w:tcW w:w="8221" w:type="dxa"/>
            <w:shd w:val="clear" w:color="auto" w:fill="auto"/>
          </w:tcPr>
          <w:p w14:paraId="0C16DFB1" w14:textId="77777777" w:rsidR="0047270C" w:rsidRPr="00E8249C" w:rsidRDefault="0047270C" w:rsidP="005D552E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Funziona parzialmente; sono necessari dei miglioramenti sostanziali.</w:t>
            </w:r>
            <w:r w:rsidRPr="00E8249C">
              <w:rPr>
                <w:rFonts w:cstheme="minorHAnsi"/>
              </w:rPr>
              <w:t xml:space="preserve"> Sono state riscontrate gravi carenze che espongono i Fondi al rischio di irregolarità. L'impatto sul funzionamento efficace dei requisiti chiave/ delle autorità / del sistema è significativo.</w:t>
            </w:r>
          </w:p>
        </w:tc>
      </w:tr>
      <w:tr w:rsidR="0047270C" w:rsidRPr="0047270C" w14:paraId="062DB551" w14:textId="77777777" w:rsidTr="005D552E">
        <w:tc>
          <w:tcPr>
            <w:tcW w:w="1555" w:type="dxa"/>
            <w:shd w:val="clear" w:color="auto" w:fill="auto"/>
          </w:tcPr>
          <w:p w14:paraId="0C924ECE" w14:textId="77777777" w:rsidR="0047270C" w:rsidRPr="00E8249C" w:rsidRDefault="0047270C" w:rsidP="005D552E">
            <w:pPr>
              <w:spacing w:after="120" w:line="240" w:lineRule="auto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Categoria 4</w:t>
            </w:r>
          </w:p>
        </w:tc>
        <w:tc>
          <w:tcPr>
            <w:tcW w:w="8221" w:type="dxa"/>
            <w:shd w:val="clear" w:color="auto" w:fill="auto"/>
          </w:tcPr>
          <w:p w14:paraId="63E5E922" w14:textId="77777777" w:rsidR="0047270C" w:rsidRPr="0047270C" w:rsidRDefault="0047270C" w:rsidP="005D552E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In generale non funziona</w:t>
            </w:r>
            <w:r w:rsidRPr="00E8249C">
              <w:rPr>
                <w:rFonts w:cstheme="minorHAnsi"/>
              </w:rPr>
              <w:t>. Sono state riscontrate numerose carenze gravi e/o di vasta portata che espongono i Fondi al rischio di irregolarità. L'impatto sul funzionamento efficace dei requisiti principali/ delle autorità / del sistema oggetto di valutazione è significativo – i requisiti fondamentali / le autorità / il sistema oggetto di valutazione funzionano male o non funzionano affatto.</w:t>
            </w:r>
          </w:p>
        </w:tc>
      </w:tr>
    </w:tbl>
    <w:p w14:paraId="58C4107D" w14:textId="77777777" w:rsidR="0047270C" w:rsidRPr="0047270C" w:rsidRDefault="0047270C" w:rsidP="0047270C"/>
    <w:p w14:paraId="03E1D6C6" w14:textId="77777777" w:rsidR="004F3C16" w:rsidRDefault="004F3C16"/>
    <w:sectPr w:rsidR="004F3C16" w:rsidSect="005A0D51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DE4032" w14:textId="77777777" w:rsidR="00864FFB" w:rsidRDefault="00864FFB" w:rsidP="000D5AE0">
      <w:pPr>
        <w:spacing w:after="0" w:line="240" w:lineRule="auto"/>
      </w:pPr>
      <w:r>
        <w:separator/>
      </w:r>
    </w:p>
  </w:endnote>
  <w:endnote w:type="continuationSeparator" w:id="0">
    <w:p w14:paraId="23C51325" w14:textId="77777777" w:rsidR="00864FFB" w:rsidRDefault="00864FFB" w:rsidP="000D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-OneByteIdentityH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ItalicMT-OneByteIden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6346A0" w14:textId="39560F9E" w:rsidR="000654BA" w:rsidRPr="00B648FA" w:rsidRDefault="000654BA" w:rsidP="000D5AE0">
    <w:pPr>
      <w:pStyle w:val="Pidipagina"/>
      <w:jc w:val="right"/>
      <w:rPr>
        <w:sz w:val="16"/>
        <w:szCs w:val="16"/>
      </w:rPr>
    </w:pPr>
    <w:r>
      <w:rPr>
        <w:rFonts w:cs="Tahoma"/>
        <w:bCs/>
        <w:snapToGrid w:val="0"/>
        <w:color w:val="000000"/>
        <w:sz w:val="16"/>
        <w:szCs w:val="16"/>
      </w:rPr>
      <w:t>Rapporto provvisorio/definitivo Audit di Sistema – Aut</w:t>
    </w:r>
    <w:r w:rsidR="006447FE">
      <w:rPr>
        <w:rFonts w:cs="Tahoma"/>
        <w:bCs/>
        <w:snapToGrid w:val="0"/>
        <w:color w:val="000000"/>
        <w:sz w:val="16"/>
        <w:szCs w:val="16"/>
      </w:rPr>
      <w:t>orità di Gestione PON IOG</w:t>
    </w:r>
    <w:r w:rsidRPr="00B648FA">
      <w:rPr>
        <w:sz w:val="16"/>
        <w:szCs w:val="16"/>
      </w:rPr>
      <w:t xml:space="preserve"> |</w:t>
    </w:r>
    <w:sdt>
      <w:sdtPr>
        <w:rPr>
          <w:sz w:val="16"/>
          <w:szCs w:val="16"/>
        </w:rPr>
        <w:id w:val="1917818289"/>
        <w:docPartObj>
          <w:docPartGallery w:val="Page Numbers (Bottom of Page)"/>
          <w:docPartUnique/>
        </w:docPartObj>
      </w:sdtPr>
      <w:sdtEndPr/>
      <w:sdtContent>
        <w:r w:rsidRPr="00B648FA">
          <w:rPr>
            <w:sz w:val="16"/>
            <w:szCs w:val="16"/>
          </w:rPr>
          <w:fldChar w:fldCharType="begin"/>
        </w:r>
        <w:r w:rsidRPr="00B648FA">
          <w:rPr>
            <w:sz w:val="16"/>
            <w:szCs w:val="16"/>
          </w:rPr>
          <w:instrText>PAGE   \* MERGEFORMAT</w:instrText>
        </w:r>
        <w:r w:rsidRPr="00B648FA">
          <w:rPr>
            <w:sz w:val="16"/>
            <w:szCs w:val="16"/>
          </w:rPr>
          <w:fldChar w:fldCharType="separate"/>
        </w:r>
        <w:r w:rsidR="00EB77BC">
          <w:rPr>
            <w:noProof/>
            <w:sz w:val="16"/>
            <w:szCs w:val="16"/>
          </w:rPr>
          <w:t>4</w:t>
        </w:r>
        <w:r w:rsidRPr="00B648FA">
          <w:rPr>
            <w:sz w:val="16"/>
            <w:szCs w:val="16"/>
          </w:rPr>
          <w:fldChar w:fldCharType="end"/>
        </w:r>
      </w:sdtContent>
    </w:sdt>
  </w:p>
  <w:p w14:paraId="469940C4" w14:textId="77777777" w:rsidR="000654BA" w:rsidRDefault="000654B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9C8EAB" w14:textId="77777777" w:rsidR="00864FFB" w:rsidRDefault="00864FFB" w:rsidP="000D5AE0">
      <w:pPr>
        <w:spacing w:after="0" w:line="240" w:lineRule="auto"/>
      </w:pPr>
      <w:r>
        <w:separator/>
      </w:r>
    </w:p>
  </w:footnote>
  <w:footnote w:type="continuationSeparator" w:id="0">
    <w:p w14:paraId="4F9BC7CD" w14:textId="77777777" w:rsidR="00864FFB" w:rsidRDefault="00864FFB" w:rsidP="000D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4A0" w:firstRow="1" w:lastRow="0" w:firstColumn="1" w:lastColumn="0" w:noHBand="0" w:noVBand="1"/>
    </w:tblPr>
    <w:tblGrid>
      <w:gridCol w:w="4696"/>
      <w:gridCol w:w="4942"/>
    </w:tblGrid>
    <w:tr w:rsidR="000654BA" w14:paraId="761192FB" w14:textId="77777777" w:rsidTr="00271AF9">
      <w:trPr>
        <w:trHeight w:val="1290"/>
      </w:trPr>
      <w:tc>
        <w:tcPr>
          <w:tcW w:w="2436" w:type="pct"/>
          <w:shd w:val="clear" w:color="auto" w:fill="auto"/>
        </w:tcPr>
        <w:p w14:paraId="550A9F27" w14:textId="77777777" w:rsidR="000654BA" w:rsidRDefault="000654BA" w:rsidP="00EF325D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 wp14:anchorId="0BA13E43" wp14:editId="43DE3475">
                <wp:extent cx="895350" cy="752475"/>
                <wp:effectExtent l="0" t="0" r="0" b="9525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64" w:type="pct"/>
          <w:shd w:val="clear" w:color="auto" w:fill="auto"/>
        </w:tcPr>
        <w:p w14:paraId="13887C34" w14:textId="77777777" w:rsidR="000654BA" w:rsidRDefault="000654BA" w:rsidP="00EF325D">
          <w:pPr>
            <w:pStyle w:val="Intestazione"/>
            <w:jc w:val="right"/>
          </w:pPr>
          <w:r>
            <w:rPr>
              <w:noProof/>
              <w:lang w:eastAsia="it-IT"/>
            </w:rPr>
            <w:drawing>
              <wp:inline distT="0" distB="0" distL="0" distR="0" wp14:anchorId="3E8F351C" wp14:editId="16F54D63">
                <wp:extent cx="1181100" cy="752475"/>
                <wp:effectExtent l="0" t="0" r="0" b="9525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B409AF3" w14:textId="77777777" w:rsidR="000654BA" w:rsidRDefault="000654B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46B64" w14:textId="1B4DF32B" w:rsidR="000654BA" w:rsidRDefault="006447FE" w:rsidP="000D5AE0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18766847" wp14:editId="5415B64A">
          <wp:extent cx="6120130" cy="1024255"/>
          <wp:effectExtent l="0" t="0" r="0" b="4445"/>
          <wp:docPr id="7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6120130" cy="1024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A8AF67" w14:textId="77777777" w:rsidR="000654BA" w:rsidRDefault="000654BA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0F222A" w14:textId="40F81D40" w:rsidR="000654BA" w:rsidRDefault="006447FE">
    <w:pPr>
      <w:pStyle w:val="Intestazione"/>
    </w:pPr>
    <w:r>
      <w:rPr>
        <w:noProof/>
        <w:lang w:eastAsia="it-IT"/>
      </w:rPr>
      <w:drawing>
        <wp:inline distT="0" distB="0" distL="0" distR="0" wp14:anchorId="0986F2AD" wp14:editId="1C5272F2">
          <wp:extent cx="6120130" cy="1024255"/>
          <wp:effectExtent l="0" t="0" r="0" b="4445"/>
          <wp:docPr id="3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264"/>
                  <a:stretch/>
                </pic:blipFill>
                <pic:spPr bwMode="auto">
                  <a:xfrm>
                    <a:off x="0" y="0"/>
                    <a:ext cx="6120130" cy="1024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845CE"/>
    <w:multiLevelType w:val="hybridMultilevel"/>
    <w:tmpl w:val="8236CA5C"/>
    <w:lvl w:ilvl="0" w:tplc="F948E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21C6D"/>
    <w:multiLevelType w:val="multilevel"/>
    <w:tmpl w:val="791CB6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" w15:restartNumberingAfterBreak="0">
    <w:nsid w:val="16E33A7A"/>
    <w:multiLevelType w:val="hybridMultilevel"/>
    <w:tmpl w:val="168C40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230962"/>
    <w:multiLevelType w:val="hybridMultilevel"/>
    <w:tmpl w:val="6C161C8E"/>
    <w:lvl w:ilvl="0" w:tplc="374A93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5D86B91"/>
    <w:multiLevelType w:val="multilevel"/>
    <w:tmpl w:val="CE729DB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ED061C2"/>
    <w:multiLevelType w:val="hybridMultilevel"/>
    <w:tmpl w:val="1E32A6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8" w15:restartNumberingAfterBreak="0">
    <w:nsid w:val="58480683"/>
    <w:multiLevelType w:val="hybridMultilevel"/>
    <w:tmpl w:val="E3E2E0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CE6995"/>
    <w:multiLevelType w:val="hybridMultilevel"/>
    <w:tmpl w:val="05E21728"/>
    <w:lvl w:ilvl="0" w:tplc="E85A821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B08B9"/>
    <w:multiLevelType w:val="hybridMultilevel"/>
    <w:tmpl w:val="45F891F6"/>
    <w:lvl w:ilvl="0" w:tplc="F948E6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0"/>
  </w:num>
  <w:num w:numId="5">
    <w:abstractNumId w:val="1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6"/>
  </w:num>
  <w:num w:numId="8">
    <w:abstractNumId w:val="2"/>
  </w:num>
  <w:num w:numId="9">
    <w:abstractNumId w:val="3"/>
  </w:num>
  <w:num w:numId="10">
    <w:abstractNumId w:val="9"/>
  </w:num>
  <w:num w:numId="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469"/>
    <w:rsid w:val="00002D05"/>
    <w:rsid w:val="00002D36"/>
    <w:rsid w:val="00003107"/>
    <w:rsid w:val="0000616B"/>
    <w:rsid w:val="00012AB3"/>
    <w:rsid w:val="00012C41"/>
    <w:rsid w:val="000136B5"/>
    <w:rsid w:val="00017182"/>
    <w:rsid w:val="00017F27"/>
    <w:rsid w:val="0002401D"/>
    <w:rsid w:val="00024BB6"/>
    <w:rsid w:val="0002500C"/>
    <w:rsid w:val="00026CEF"/>
    <w:rsid w:val="0002730F"/>
    <w:rsid w:val="00034CBC"/>
    <w:rsid w:val="00036105"/>
    <w:rsid w:val="000363F3"/>
    <w:rsid w:val="000407E5"/>
    <w:rsid w:val="0004088B"/>
    <w:rsid w:val="00041E37"/>
    <w:rsid w:val="00041FA3"/>
    <w:rsid w:val="0004437C"/>
    <w:rsid w:val="00044D5B"/>
    <w:rsid w:val="00052413"/>
    <w:rsid w:val="00052CFD"/>
    <w:rsid w:val="000536EE"/>
    <w:rsid w:val="00053D15"/>
    <w:rsid w:val="000545A1"/>
    <w:rsid w:val="0005569F"/>
    <w:rsid w:val="00056754"/>
    <w:rsid w:val="00056D84"/>
    <w:rsid w:val="00057CD8"/>
    <w:rsid w:val="00060348"/>
    <w:rsid w:val="0006094D"/>
    <w:rsid w:val="000620D2"/>
    <w:rsid w:val="00063478"/>
    <w:rsid w:val="00064F8A"/>
    <w:rsid w:val="000654BA"/>
    <w:rsid w:val="000732F9"/>
    <w:rsid w:val="00080599"/>
    <w:rsid w:val="00080931"/>
    <w:rsid w:val="000829F1"/>
    <w:rsid w:val="00083DFC"/>
    <w:rsid w:val="0008752F"/>
    <w:rsid w:val="000906E4"/>
    <w:rsid w:val="00092DD0"/>
    <w:rsid w:val="00093F84"/>
    <w:rsid w:val="00096A9D"/>
    <w:rsid w:val="000A0FAE"/>
    <w:rsid w:val="000A5BF9"/>
    <w:rsid w:val="000A65BC"/>
    <w:rsid w:val="000B0C46"/>
    <w:rsid w:val="000B419B"/>
    <w:rsid w:val="000C0994"/>
    <w:rsid w:val="000C15F3"/>
    <w:rsid w:val="000C1E95"/>
    <w:rsid w:val="000C31C1"/>
    <w:rsid w:val="000C4A3B"/>
    <w:rsid w:val="000C59B3"/>
    <w:rsid w:val="000C5C96"/>
    <w:rsid w:val="000C7781"/>
    <w:rsid w:val="000C778B"/>
    <w:rsid w:val="000C7F5C"/>
    <w:rsid w:val="000D1C82"/>
    <w:rsid w:val="000D5AE0"/>
    <w:rsid w:val="000D709C"/>
    <w:rsid w:val="000E09E5"/>
    <w:rsid w:val="000E0E4A"/>
    <w:rsid w:val="000E2A60"/>
    <w:rsid w:val="000E6202"/>
    <w:rsid w:val="000F48BA"/>
    <w:rsid w:val="000F512B"/>
    <w:rsid w:val="000F68BB"/>
    <w:rsid w:val="000F7A87"/>
    <w:rsid w:val="00101347"/>
    <w:rsid w:val="00105D3A"/>
    <w:rsid w:val="0011056F"/>
    <w:rsid w:val="00114968"/>
    <w:rsid w:val="00126C4A"/>
    <w:rsid w:val="001310AF"/>
    <w:rsid w:val="0013352B"/>
    <w:rsid w:val="00134158"/>
    <w:rsid w:val="00135B6F"/>
    <w:rsid w:val="00143038"/>
    <w:rsid w:val="001509E9"/>
    <w:rsid w:val="00152D8E"/>
    <w:rsid w:val="00153873"/>
    <w:rsid w:val="00153CD1"/>
    <w:rsid w:val="00154E17"/>
    <w:rsid w:val="00156CF0"/>
    <w:rsid w:val="001574B8"/>
    <w:rsid w:val="00157A1B"/>
    <w:rsid w:val="00163C8C"/>
    <w:rsid w:val="00164C2C"/>
    <w:rsid w:val="00165068"/>
    <w:rsid w:val="00173C9A"/>
    <w:rsid w:val="0017483F"/>
    <w:rsid w:val="001752CE"/>
    <w:rsid w:val="0017598F"/>
    <w:rsid w:val="00180303"/>
    <w:rsid w:val="00180C78"/>
    <w:rsid w:val="00182219"/>
    <w:rsid w:val="001824F2"/>
    <w:rsid w:val="00184C6E"/>
    <w:rsid w:val="00186259"/>
    <w:rsid w:val="00186A31"/>
    <w:rsid w:val="00196010"/>
    <w:rsid w:val="001A00FB"/>
    <w:rsid w:val="001A34DF"/>
    <w:rsid w:val="001A3EB5"/>
    <w:rsid w:val="001A53E3"/>
    <w:rsid w:val="001A564A"/>
    <w:rsid w:val="001A76F1"/>
    <w:rsid w:val="001A7DAF"/>
    <w:rsid w:val="001B0A0E"/>
    <w:rsid w:val="001B7067"/>
    <w:rsid w:val="001D01E3"/>
    <w:rsid w:val="001D19E2"/>
    <w:rsid w:val="001D1CA5"/>
    <w:rsid w:val="001D1E21"/>
    <w:rsid w:val="001D3DC0"/>
    <w:rsid w:val="001D3F31"/>
    <w:rsid w:val="001D4BF7"/>
    <w:rsid w:val="001D675E"/>
    <w:rsid w:val="001D6A41"/>
    <w:rsid w:val="001D6B52"/>
    <w:rsid w:val="001D6DF3"/>
    <w:rsid w:val="001E25AD"/>
    <w:rsid w:val="001E31C4"/>
    <w:rsid w:val="001E7383"/>
    <w:rsid w:val="001F0E27"/>
    <w:rsid w:val="001F1611"/>
    <w:rsid w:val="001F20FA"/>
    <w:rsid w:val="001F69C9"/>
    <w:rsid w:val="00201476"/>
    <w:rsid w:val="00201611"/>
    <w:rsid w:val="00203C9B"/>
    <w:rsid w:val="002079E1"/>
    <w:rsid w:val="002119CE"/>
    <w:rsid w:val="00211B62"/>
    <w:rsid w:val="00212F6D"/>
    <w:rsid w:val="00215900"/>
    <w:rsid w:val="002204DE"/>
    <w:rsid w:val="00221F6C"/>
    <w:rsid w:val="002247EA"/>
    <w:rsid w:val="0023077B"/>
    <w:rsid w:val="00230E01"/>
    <w:rsid w:val="0023796F"/>
    <w:rsid w:val="002437B4"/>
    <w:rsid w:val="00245D88"/>
    <w:rsid w:val="00247DEE"/>
    <w:rsid w:val="00250D88"/>
    <w:rsid w:val="0025198E"/>
    <w:rsid w:val="00251C51"/>
    <w:rsid w:val="00252D84"/>
    <w:rsid w:val="00267C19"/>
    <w:rsid w:val="0027115D"/>
    <w:rsid w:val="00271AF9"/>
    <w:rsid w:val="00274F18"/>
    <w:rsid w:val="002750BF"/>
    <w:rsid w:val="00277DB3"/>
    <w:rsid w:val="002803F1"/>
    <w:rsid w:val="0028513E"/>
    <w:rsid w:val="00294316"/>
    <w:rsid w:val="002964BF"/>
    <w:rsid w:val="00297038"/>
    <w:rsid w:val="00297E64"/>
    <w:rsid w:val="002A347B"/>
    <w:rsid w:val="002A4075"/>
    <w:rsid w:val="002A5526"/>
    <w:rsid w:val="002A58E4"/>
    <w:rsid w:val="002B3FF9"/>
    <w:rsid w:val="002B4F56"/>
    <w:rsid w:val="002C1836"/>
    <w:rsid w:val="002C2F64"/>
    <w:rsid w:val="002C3605"/>
    <w:rsid w:val="002D161A"/>
    <w:rsid w:val="002D174B"/>
    <w:rsid w:val="002D3801"/>
    <w:rsid w:val="002D470B"/>
    <w:rsid w:val="002D49AC"/>
    <w:rsid w:val="002E0EF6"/>
    <w:rsid w:val="002E2BA0"/>
    <w:rsid w:val="002E2CDC"/>
    <w:rsid w:val="002E3242"/>
    <w:rsid w:val="002E32FE"/>
    <w:rsid w:val="002E798B"/>
    <w:rsid w:val="002F02B1"/>
    <w:rsid w:val="002F1D60"/>
    <w:rsid w:val="002F69C2"/>
    <w:rsid w:val="00300D0A"/>
    <w:rsid w:val="0030204D"/>
    <w:rsid w:val="00307077"/>
    <w:rsid w:val="003124CF"/>
    <w:rsid w:val="00315265"/>
    <w:rsid w:val="00321288"/>
    <w:rsid w:val="00325D6C"/>
    <w:rsid w:val="00325EB0"/>
    <w:rsid w:val="0032600C"/>
    <w:rsid w:val="0032711A"/>
    <w:rsid w:val="003409FD"/>
    <w:rsid w:val="00341B3D"/>
    <w:rsid w:val="003513F8"/>
    <w:rsid w:val="00360E42"/>
    <w:rsid w:val="00362BCA"/>
    <w:rsid w:val="00367C81"/>
    <w:rsid w:val="003705F2"/>
    <w:rsid w:val="00374475"/>
    <w:rsid w:val="00375C16"/>
    <w:rsid w:val="00377BE0"/>
    <w:rsid w:val="00380D3C"/>
    <w:rsid w:val="00381EDB"/>
    <w:rsid w:val="003839C9"/>
    <w:rsid w:val="00384F7D"/>
    <w:rsid w:val="003900B0"/>
    <w:rsid w:val="00390A80"/>
    <w:rsid w:val="00391ADB"/>
    <w:rsid w:val="00395CBA"/>
    <w:rsid w:val="00396EC7"/>
    <w:rsid w:val="003A024D"/>
    <w:rsid w:val="003A09D9"/>
    <w:rsid w:val="003A6B3C"/>
    <w:rsid w:val="003A762B"/>
    <w:rsid w:val="003B1FBB"/>
    <w:rsid w:val="003C05F7"/>
    <w:rsid w:val="003C1B2C"/>
    <w:rsid w:val="003C212B"/>
    <w:rsid w:val="003C603F"/>
    <w:rsid w:val="003D1C97"/>
    <w:rsid w:val="003D3901"/>
    <w:rsid w:val="003D3DA8"/>
    <w:rsid w:val="003D408A"/>
    <w:rsid w:val="003E0D47"/>
    <w:rsid w:val="003E1D28"/>
    <w:rsid w:val="003E2F74"/>
    <w:rsid w:val="003F0C99"/>
    <w:rsid w:val="003F595B"/>
    <w:rsid w:val="00401A5C"/>
    <w:rsid w:val="00401D6E"/>
    <w:rsid w:val="00402072"/>
    <w:rsid w:val="00403DA6"/>
    <w:rsid w:val="0040714D"/>
    <w:rsid w:val="00416DEB"/>
    <w:rsid w:val="0042083B"/>
    <w:rsid w:val="004265FF"/>
    <w:rsid w:val="00431193"/>
    <w:rsid w:val="0043220B"/>
    <w:rsid w:val="00433691"/>
    <w:rsid w:val="00437B38"/>
    <w:rsid w:val="00442ADA"/>
    <w:rsid w:val="0044365E"/>
    <w:rsid w:val="00443811"/>
    <w:rsid w:val="00443A98"/>
    <w:rsid w:val="004475D1"/>
    <w:rsid w:val="004513F2"/>
    <w:rsid w:val="00451F29"/>
    <w:rsid w:val="00451FA1"/>
    <w:rsid w:val="00453C9C"/>
    <w:rsid w:val="00454798"/>
    <w:rsid w:val="00461539"/>
    <w:rsid w:val="00462C8C"/>
    <w:rsid w:val="00462E63"/>
    <w:rsid w:val="00462F35"/>
    <w:rsid w:val="00464C75"/>
    <w:rsid w:val="004654FE"/>
    <w:rsid w:val="004658EF"/>
    <w:rsid w:val="0046762D"/>
    <w:rsid w:val="004719F1"/>
    <w:rsid w:val="0047270C"/>
    <w:rsid w:val="0047526B"/>
    <w:rsid w:val="0047556B"/>
    <w:rsid w:val="004756E2"/>
    <w:rsid w:val="00483115"/>
    <w:rsid w:val="00483C8C"/>
    <w:rsid w:val="0048509B"/>
    <w:rsid w:val="00485773"/>
    <w:rsid w:val="0049241D"/>
    <w:rsid w:val="004925D8"/>
    <w:rsid w:val="0049376B"/>
    <w:rsid w:val="004959D8"/>
    <w:rsid w:val="004959FA"/>
    <w:rsid w:val="00497A70"/>
    <w:rsid w:val="004A06B6"/>
    <w:rsid w:val="004A12BD"/>
    <w:rsid w:val="004A7B11"/>
    <w:rsid w:val="004A7D3A"/>
    <w:rsid w:val="004B49D7"/>
    <w:rsid w:val="004B5D61"/>
    <w:rsid w:val="004B6FF2"/>
    <w:rsid w:val="004C09B9"/>
    <w:rsid w:val="004C2E25"/>
    <w:rsid w:val="004D00AC"/>
    <w:rsid w:val="004D2A94"/>
    <w:rsid w:val="004D47E3"/>
    <w:rsid w:val="004D74EB"/>
    <w:rsid w:val="004E0A5A"/>
    <w:rsid w:val="004E3CE9"/>
    <w:rsid w:val="004E65CB"/>
    <w:rsid w:val="004E7E86"/>
    <w:rsid w:val="004F1ECE"/>
    <w:rsid w:val="004F271B"/>
    <w:rsid w:val="004F28AD"/>
    <w:rsid w:val="004F3C16"/>
    <w:rsid w:val="00501F3B"/>
    <w:rsid w:val="00502DB6"/>
    <w:rsid w:val="005032E6"/>
    <w:rsid w:val="00506025"/>
    <w:rsid w:val="00510E99"/>
    <w:rsid w:val="00512B81"/>
    <w:rsid w:val="00515F60"/>
    <w:rsid w:val="00517D8C"/>
    <w:rsid w:val="00522936"/>
    <w:rsid w:val="005273F3"/>
    <w:rsid w:val="0052777C"/>
    <w:rsid w:val="00530F0A"/>
    <w:rsid w:val="00531025"/>
    <w:rsid w:val="00532295"/>
    <w:rsid w:val="00532C93"/>
    <w:rsid w:val="005402E7"/>
    <w:rsid w:val="00540886"/>
    <w:rsid w:val="005426C0"/>
    <w:rsid w:val="00547C2F"/>
    <w:rsid w:val="00551552"/>
    <w:rsid w:val="00556A89"/>
    <w:rsid w:val="0055758F"/>
    <w:rsid w:val="005601F5"/>
    <w:rsid w:val="00561E8B"/>
    <w:rsid w:val="00563116"/>
    <w:rsid w:val="00563EE7"/>
    <w:rsid w:val="00564E23"/>
    <w:rsid w:val="005662EC"/>
    <w:rsid w:val="005707FA"/>
    <w:rsid w:val="005722F4"/>
    <w:rsid w:val="005729CF"/>
    <w:rsid w:val="00577CCF"/>
    <w:rsid w:val="005876DE"/>
    <w:rsid w:val="00596342"/>
    <w:rsid w:val="005A0D51"/>
    <w:rsid w:val="005A2E4C"/>
    <w:rsid w:val="005A79E6"/>
    <w:rsid w:val="005B00A2"/>
    <w:rsid w:val="005B2F08"/>
    <w:rsid w:val="005C3FBE"/>
    <w:rsid w:val="005C563E"/>
    <w:rsid w:val="005C6A3E"/>
    <w:rsid w:val="005C7CA0"/>
    <w:rsid w:val="005D00A9"/>
    <w:rsid w:val="005D16F0"/>
    <w:rsid w:val="005D1A1E"/>
    <w:rsid w:val="005D25AB"/>
    <w:rsid w:val="005D552E"/>
    <w:rsid w:val="005D56CE"/>
    <w:rsid w:val="005D7C00"/>
    <w:rsid w:val="005E0B86"/>
    <w:rsid w:val="005E3056"/>
    <w:rsid w:val="005E51B0"/>
    <w:rsid w:val="005E55BF"/>
    <w:rsid w:val="005E6ADD"/>
    <w:rsid w:val="005E77F2"/>
    <w:rsid w:val="005F0909"/>
    <w:rsid w:val="005F113A"/>
    <w:rsid w:val="005F3FAC"/>
    <w:rsid w:val="005F4589"/>
    <w:rsid w:val="00606C77"/>
    <w:rsid w:val="0061013E"/>
    <w:rsid w:val="00614CBC"/>
    <w:rsid w:val="00614ED2"/>
    <w:rsid w:val="006158D2"/>
    <w:rsid w:val="00622CD5"/>
    <w:rsid w:val="00624DDD"/>
    <w:rsid w:val="006259B7"/>
    <w:rsid w:val="006260FB"/>
    <w:rsid w:val="006279AD"/>
    <w:rsid w:val="006305E1"/>
    <w:rsid w:val="006338CB"/>
    <w:rsid w:val="006340F4"/>
    <w:rsid w:val="0063730F"/>
    <w:rsid w:val="00640008"/>
    <w:rsid w:val="006447FE"/>
    <w:rsid w:val="00644E44"/>
    <w:rsid w:val="0064630F"/>
    <w:rsid w:val="00653289"/>
    <w:rsid w:val="00654E24"/>
    <w:rsid w:val="00656405"/>
    <w:rsid w:val="00666CBC"/>
    <w:rsid w:val="0067348B"/>
    <w:rsid w:val="00673DC5"/>
    <w:rsid w:val="00674779"/>
    <w:rsid w:val="00676A90"/>
    <w:rsid w:val="00680C14"/>
    <w:rsid w:val="006816FB"/>
    <w:rsid w:val="006821EA"/>
    <w:rsid w:val="00682DC0"/>
    <w:rsid w:val="00685EEE"/>
    <w:rsid w:val="00687120"/>
    <w:rsid w:val="006920CE"/>
    <w:rsid w:val="006949A2"/>
    <w:rsid w:val="00694DC6"/>
    <w:rsid w:val="00695615"/>
    <w:rsid w:val="006A230E"/>
    <w:rsid w:val="006A30A2"/>
    <w:rsid w:val="006A4B1E"/>
    <w:rsid w:val="006A6E24"/>
    <w:rsid w:val="006B05FB"/>
    <w:rsid w:val="006B3612"/>
    <w:rsid w:val="006B3F61"/>
    <w:rsid w:val="006B4703"/>
    <w:rsid w:val="006B5EBC"/>
    <w:rsid w:val="006B7B7E"/>
    <w:rsid w:val="006C1321"/>
    <w:rsid w:val="006C4DAB"/>
    <w:rsid w:val="006C540A"/>
    <w:rsid w:val="006C5CF5"/>
    <w:rsid w:val="006D2449"/>
    <w:rsid w:val="006D29D2"/>
    <w:rsid w:val="006D4A2E"/>
    <w:rsid w:val="006E3B38"/>
    <w:rsid w:val="006E4450"/>
    <w:rsid w:val="006E4A15"/>
    <w:rsid w:val="006E54DE"/>
    <w:rsid w:val="006E6A37"/>
    <w:rsid w:val="006F09BC"/>
    <w:rsid w:val="006F0E54"/>
    <w:rsid w:val="006F0FB8"/>
    <w:rsid w:val="006F5B53"/>
    <w:rsid w:val="006F6C92"/>
    <w:rsid w:val="0070117B"/>
    <w:rsid w:val="00703D2A"/>
    <w:rsid w:val="007051B1"/>
    <w:rsid w:val="007056EB"/>
    <w:rsid w:val="007125B6"/>
    <w:rsid w:val="00712EDC"/>
    <w:rsid w:val="00716E1A"/>
    <w:rsid w:val="00716F9F"/>
    <w:rsid w:val="00717CBC"/>
    <w:rsid w:val="007257FA"/>
    <w:rsid w:val="007265A1"/>
    <w:rsid w:val="00735CCE"/>
    <w:rsid w:val="0074693F"/>
    <w:rsid w:val="007514CC"/>
    <w:rsid w:val="00753C15"/>
    <w:rsid w:val="00757284"/>
    <w:rsid w:val="00757C56"/>
    <w:rsid w:val="007634F0"/>
    <w:rsid w:val="00764567"/>
    <w:rsid w:val="00767E3C"/>
    <w:rsid w:val="00780836"/>
    <w:rsid w:val="00786BF0"/>
    <w:rsid w:val="0079169F"/>
    <w:rsid w:val="007A3714"/>
    <w:rsid w:val="007B0C96"/>
    <w:rsid w:val="007B30BA"/>
    <w:rsid w:val="007B34F0"/>
    <w:rsid w:val="007B372B"/>
    <w:rsid w:val="007B46C6"/>
    <w:rsid w:val="007B782D"/>
    <w:rsid w:val="007C0526"/>
    <w:rsid w:val="007C08AC"/>
    <w:rsid w:val="007C1B52"/>
    <w:rsid w:val="007C3E83"/>
    <w:rsid w:val="007C5BCB"/>
    <w:rsid w:val="007D1474"/>
    <w:rsid w:val="007D34C5"/>
    <w:rsid w:val="007D64CA"/>
    <w:rsid w:val="007D770A"/>
    <w:rsid w:val="007E06C4"/>
    <w:rsid w:val="007E2428"/>
    <w:rsid w:val="007E3DA5"/>
    <w:rsid w:val="007E5038"/>
    <w:rsid w:val="007E6F1D"/>
    <w:rsid w:val="007F1556"/>
    <w:rsid w:val="007F1D6B"/>
    <w:rsid w:val="007F1E46"/>
    <w:rsid w:val="007F2E7C"/>
    <w:rsid w:val="007F630A"/>
    <w:rsid w:val="00800350"/>
    <w:rsid w:val="00800887"/>
    <w:rsid w:val="008021DA"/>
    <w:rsid w:val="00802293"/>
    <w:rsid w:val="008030AD"/>
    <w:rsid w:val="008037F6"/>
    <w:rsid w:val="00804D08"/>
    <w:rsid w:val="00804E8C"/>
    <w:rsid w:val="00805D89"/>
    <w:rsid w:val="00813C2E"/>
    <w:rsid w:val="00813DF3"/>
    <w:rsid w:val="00816A14"/>
    <w:rsid w:val="00821632"/>
    <w:rsid w:val="00825E57"/>
    <w:rsid w:val="008267C7"/>
    <w:rsid w:val="00833A05"/>
    <w:rsid w:val="008349B1"/>
    <w:rsid w:val="00837CA3"/>
    <w:rsid w:val="00837DC4"/>
    <w:rsid w:val="00844881"/>
    <w:rsid w:val="008457E3"/>
    <w:rsid w:val="00852774"/>
    <w:rsid w:val="00855C85"/>
    <w:rsid w:val="008566EE"/>
    <w:rsid w:val="00857A97"/>
    <w:rsid w:val="008618A7"/>
    <w:rsid w:val="00863501"/>
    <w:rsid w:val="00863A04"/>
    <w:rsid w:val="00864FFB"/>
    <w:rsid w:val="00865E6F"/>
    <w:rsid w:val="00866D93"/>
    <w:rsid w:val="008726A6"/>
    <w:rsid w:val="00873836"/>
    <w:rsid w:val="008776F2"/>
    <w:rsid w:val="0088142D"/>
    <w:rsid w:val="00884D08"/>
    <w:rsid w:val="00885A56"/>
    <w:rsid w:val="00886CF9"/>
    <w:rsid w:val="00892340"/>
    <w:rsid w:val="00892668"/>
    <w:rsid w:val="00897E97"/>
    <w:rsid w:val="008A02C8"/>
    <w:rsid w:val="008A1E52"/>
    <w:rsid w:val="008A3831"/>
    <w:rsid w:val="008A481A"/>
    <w:rsid w:val="008A6E6D"/>
    <w:rsid w:val="008A789A"/>
    <w:rsid w:val="008B2767"/>
    <w:rsid w:val="008B3E78"/>
    <w:rsid w:val="008B42C1"/>
    <w:rsid w:val="008D2635"/>
    <w:rsid w:val="008D43EF"/>
    <w:rsid w:val="008D65F0"/>
    <w:rsid w:val="008E0FEE"/>
    <w:rsid w:val="008E1A7F"/>
    <w:rsid w:val="008E2AAD"/>
    <w:rsid w:val="008E5494"/>
    <w:rsid w:val="008E6CC9"/>
    <w:rsid w:val="008F7BC4"/>
    <w:rsid w:val="00900E16"/>
    <w:rsid w:val="009024D5"/>
    <w:rsid w:val="00910789"/>
    <w:rsid w:val="00913B74"/>
    <w:rsid w:val="00915E55"/>
    <w:rsid w:val="00917AF0"/>
    <w:rsid w:val="00921067"/>
    <w:rsid w:val="00921953"/>
    <w:rsid w:val="00921E6D"/>
    <w:rsid w:val="00923D37"/>
    <w:rsid w:val="00924A03"/>
    <w:rsid w:val="009254EC"/>
    <w:rsid w:val="00931484"/>
    <w:rsid w:val="0093188B"/>
    <w:rsid w:val="00940D28"/>
    <w:rsid w:val="00941E69"/>
    <w:rsid w:val="009435AF"/>
    <w:rsid w:val="00946961"/>
    <w:rsid w:val="0094797B"/>
    <w:rsid w:val="009527FB"/>
    <w:rsid w:val="0095647C"/>
    <w:rsid w:val="00957AED"/>
    <w:rsid w:val="00957DA3"/>
    <w:rsid w:val="00962F6B"/>
    <w:rsid w:val="00963026"/>
    <w:rsid w:val="00970CCA"/>
    <w:rsid w:val="009752D6"/>
    <w:rsid w:val="0097545D"/>
    <w:rsid w:val="00981F3B"/>
    <w:rsid w:val="00981F3C"/>
    <w:rsid w:val="009914C3"/>
    <w:rsid w:val="009A093B"/>
    <w:rsid w:val="009B0F78"/>
    <w:rsid w:val="009B19DA"/>
    <w:rsid w:val="009B2DF6"/>
    <w:rsid w:val="009B6F3C"/>
    <w:rsid w:val="009C2D27"/>
    <w:rsid w:val="009C39CB"/>
    <w:rsid w:val="009C4C21"/>
    <w:rsid w:val="009C55E4"/>
    <w:rsid w:val="009D4E34"/>
    <w:rsid w:val="009E1C92"/>
    <w:rsid w:val="009E40B4"/>
    <w:rsid w:val="009E631A"/>
    <w:rsid w:val="009E66B0"/>
    <w:rsid w:val="009F180A"/>
    <w:rsid w:val="009F1D1F"/>
    <w:rsid w:val="009F220A"/>
    <w:rsid w:val="009F73B5"/>
    <w:rsid w:val="00A00F66"/>
    <w:rsid w:val="00A01C70"/>
    <w:rsid w:val="00A032AE"/>
    <w:rsid w:val="00A0358A"/>
    <w:rsid w:val="00A04D28"/>
    <w:rsid w:val="00A06EE8"/>
    <w:rsid w:val="00A07F51"/>
    <w:rsid w:val="00A14AB2"/>
    <w:rsid w:val="00A15B14"/>
    <w:rsid w:val="00A162B5"/>
    <w:rsid w:val="00A17E76"/>
    <w:rsid w:val="00A2037B"/>
    <w:rsid w:val="00A2208F"/>
    <w:rsid w:val="00A3029A"/>
    <w:rsid w:val="00A32DD5"/>
    <w:rsid w:val="00A336C4"/>
    <w:rsid w:val="00A33ADF"/>
    <w:rsid w:val="00A33B6B"/>
    <w:rsid w:val="00A34D1E"/>
    <w:rsid w:val="00A37768"/>
    <w:rsid w:val="00A428F1"/>
    <w:rsid w:val="00A43CA2"/>
    <w:rsid w:val="00A448E8"/>
    <w:rsid w:val="00A45D9B"/>
    <w:rsid w:val="00A46549"/>
    <w:rsid w:val="00A55603"/>
    <w:rsid w:val="00A56ADD"/>
    <w:rsid w:val="00A5709A"/>
    <w:rsid w:val="00A571EF"/>
    <w:rsid w:val="00A6305C"/>
    <w:rsid w:val="00A63474"/>
    <w:rsid w:val="00A72FDF"/>
    <w:rsid w:val="00A73C12"/>
    <w:rsid w:val="00A751DD"/>
    <w:rsid w:val="00A75A32"/>
    <w:rsid w:val="00A76469"/>
    <w:rsid w:val="00A76C8C"/>
    <w:rsid w:val="00A77101"/>
    <w:rsid w:val="00A80FE7"/>
    <w:rsid w:val="00A85061"/>
    <w:rsid w:val="00A855E9"/>
    <w:rsid w:val="00A85C07"/>
    <w:rsid w:val="00A87E09"/>
    <w:rsid w:val="00A937F6"/>
    <w:rsid w:val="00A93F67"/>
    <w:rsid w:val="00A96AAA"/>
    <w:rsid w:val="00AA06A6"/>
    <w:rsid w:val="00AA0878"/>
    <w:rsid w:val="00AA21F2"/>
    <w:rsid w:val="00AA2380"/>
    <w:rsid w:val="00AA4838"/>
    <w:rsid w:val="00AA52CE"/>
    <w:rsid w:val="00AA591B"/>
    <w:rsid w:val="00AA5DD7"/>
    <w:rsid w:val="00AA686A"/>
    <w:rsid w:val="00AB4AC1"/>
    <w:rsid w:val="00AB6847"/>
    <w:rsid w:val="00AB6E44"/>
    <w:rsid w:val="00AC0062"/>
    <w:rsid w:val="00AC0D1A"/>
    <w:rsid w:val="00AC5C0A"/>
    <w:rsid w:val="00AD1567"/>
    <w:rsid w:val="00AD4862"/>
    <w:rsid w:val="00AD5718"/>
    <w:rsid w:val="00AD5E1B"/>
    <w:rsid w:val="00AE2C4C"/>
    <w:rsid w:val="00AE484B"/>
    <w:rsid w:val="00AE5FC9"/>
    <w:rsid w:val="00AE7D60"/>
    <w:rsid w:val="00AF65AE"/>
    <w:rsid w:val="00B018D9"/>
    <w:rsid w:val="00B05DC0"/>
    <w:rsid w:val="00B07548"/>
    <w:rsid w:val="00B10712"/>
    <w:rsid w:val="00B10F37"/>
    <w:rsid w:val="00B14B36"/>
    <w:rsid w:val="00B16F64"/>
    <w:rsid w:val="00B16F75"/>
    <w:rsid w:val="00B21CEA"/>
    <w:rsid w:val="00B22DAF"/>
    <w:rsid w:val="00B269D8"/>
    <w:rsid w:val="00B30011"/>
    <w:rsid w:val="00B31E5F"/>
    <w:rsid w:val="00B406A0"/>
    <w:rsid w:val="00B43D77"/>
    <w:rsid w:val="00B45EE6"/>
    <w:rsid w:val="00B46369"/>
    <w:rsid w:val="00B46A86"/>
    <w:rsid w:val="00B50C8B"/>
    <w:rsid w:val="00B52D6A"/>
    <w:rsid w:val="00B53A86"/>
    <w:rsid w:val="00B57FE1"/>
    <w:rsid w:val="00B6062C"/>
    <w:rsid w:val="00B66C70"/>
    <w:rsid w:val="00B72A36"/>
    <w:rsid w:val="00B83125"/>
    <w:rsid w:val="00B8601D"/>
    <w:rsid w:val="00B869B6"/>
    <w:rsid w:val="00B87AF3"/>
    <w:rsid w:val="00B87E8F"/>
    <w:rsid w:val="00B90C6B"/>
    <w:rsid w:val="00B91FCA"/>
    <w:rsid w:val="00B93089"/>
    <w:rsid w:val="00B93BFF"/>
    <w:rsid w:val="00B96114"/>
    <w:rsid w:val="00BA07E5"/>
    <w:rsid w:val="00BA3B85"/>
    <w:rsid w:val="00BB09CB"/>
    <w:rsid w:val="00BB0EB3"/>
    <w:rsid w:val="00BB1F36"/>
    <w:rsid w:val="00BB29B6"/>
    <w:rsid w:val="00BB6A42"/>
    <w:rsid w:val="00BB6A48"/>
    <w:rsid w:val="00BB7ACF"/>
    <w:rsid w:val="00BC10DA"/>
    <w:rsid w:val="00BC1387"/>
    <w:rsid w:val="00BC2489"/>
    <w:rsid w:val="00BC4505"/>
    <w:rsid w:val="00BC7B38"/>
    <w:rsid w:val="00BD7484"/>
    <w:rsid w:val="00BE2445"/>
    <w:rsid w:val="00BE5CD8"/>
    <w:rsid w:val="00BE737D"/>
    <w:rsid w:val="00BF133D"/>
    <w:rsid w:val="00BF6237"/>
    <w:rsid w:val="00BF72B1"/>
    <w:rsid w:val="00C01B83"/>
    <w:rsid w:val="00C04D89"/>
    <w:rsid w:val="00C10A17"/>
    <w:rsid w:val="00C10FF0"/>
    <w:rsid w:val="00C147CA"/>
    <w:rsid w:val="00C1764F"/>
    <w:rsid w:val="00C208A5"/>
    <w:rsid w:val="00C2371D"/>
    <w:rsid w:val="00C26BAE"/>
    <w:rsid w:val="00C3235D"/>
    <w:rsid w:val="00C3365A"/>
    <w:rsid w:val="00C34208"/>
    <w:rsid w:val="00C40684"/>
    <w:rsid w:val="00C4074B"/>
    <w:rsid w:val="00C41B32"/>
    <w:rsid w:val="00C43B54"/>
    <w:rsid w:val="00C447BA"/>
    <w:rsid w:val="00C472EB"/>
    <w:rsid w:val="00C500F1"/>
    <w:rsid w:val="00C5174B"/>
    <w:rsid w:val="00C5291B"/>
    <w:rsid w:val="00C5538D"/>
    <w:rsid w:val="00C561C2"/>
    <w:rsid w:val="00C60B66"/>
    <w:rsid w:val="00C63C3B"/>
    <w:rsid w:val="00C715D4"/>
    <w:rsid w:val="00C7315E"/>
    <w:rsid w:val="00C762C2"/>
    <w:rsid w:val="00C807F2"/>
    <w:rsid w:val="00C81393"/>
    <w:rsid w:val="00C819BF"/>
    <w:rsid w:val="00C81F03"/>
    <w:rsid w:val="00C93721"/>
    <w:rsid w:val="00C964D6"/>
    <w:rsid w:val="00C96960"/>
    <w:rsid w:val="00CA1014"/>
    <w:rsid w:val="00CA2D50"/>
    <w:rsid w:val="00CA4AFF"/>
    <w:rsid w:val="00CA4E44"/>
    <w:rsid w:val="00CB0724"/>
    <w:rsid w:val="00CB29B9"/>
    <w:rsid w:val="00CB5825"/>
    <w:rsid w:val="00CC29BE"/>
    <w:rsid w:val="00CC483B"/>
    <w:rsid w:val="00CD0BDE"/>
    <w:rsid w:val="00CD2E0C"/>
    <w:rsid w:val="00CD40C1"/>
    <w:rsid w:val="00CE1EAD"/>
    <w:rsid w:val="00CE353D"/>
    <w:rsid w:val="00CE46B7"/>
    <w:rsid w:val="00CE572E"/>
    <w:rsid w:val="00CE6353"/>
    <w:rsid w:val="00D01E64"/>
    <w:rsid w:val="00D033F9"/>
    <w:rsid w:val="00D0655F"/>
    <w:rsid w:val="00D06766"/>
    <w:rsid w:val="00D06B76"/>
    <w:rsid w:val="00D0719C"/>
    <w:rsid w:val="00D07AAD"/>
    <w:rsid w:val="00D12FBF"/>
    <w:rsid w:val="00D142F0"/>
    <w:rsid w:val="00D14B03"/>
    <w:rsid w:val="00D25FBF"/>
    <w:rsid w:val="00D27E94"/>
    <w:rsid w:val="00D321B3"/>
    <w:rsid w:val="00D343B0"/>
    <w:rsid w:val="00D34442"/>
    <w:rsid w:val="00D36E42"/>
    <w:rsid w:val="00D42423"/>
    <w:rsid w:val="00D42B4C"/>
    <w:rsid w:val="00D435BF"/>
    <w:rsid w:val="00D44901"/>
    <w:rsid w:val="00D454F3"/>
    <w:rsid w:val="00D469D3"/>
    <w:rsid w:val="00D52DA6"/>
    <w:rsid w:val="00D53019"/>
    <w:rsid w:val="00D57DF1"/>
    <w:rsid w:val="00D602D6"/>
    <w:rsid w:val="00D60B74"/>
    <w:rsid w:val="00D60E0B"/>
    <w:rsid w:val="00D62A92"/>
    <w:rsid w:val="00D63814"/>
    <w:rsid w:val="00D6430C"/>
    <w:rsid w:val="00D734B7"/>
    <w:rsid w:val="00D8065D"/>
    <w:rsid w:val="00D8104C"/>
    <w:rsid w:val="00D81895"/>
    <w:rsid w:val="00D81BFB"/>
    <w:rsid w:val="00D8220F"/>
    <w:rsid w:val="00D82CC1"/>
    <w:rsid w:val="00D867FB"/>
    <w:rsid w:val="00D87133"/>
    <w:rsid w:val="00D90D39"/>
    <w:rsid w:val="00D91618"/>
    <w:rsid w:val="00D926AC"/>
    <w:rsid w:val="00D944D5"/>
    <w:rsid w:val="00D94895"/>
    <w:rsid w:val="00DA0848"/>
    <w:rsid w:val="00DA16B8"/>
    <w:rsid w:val="00DB130D"/>
    <w:rsid w:val="00DB3B21"/>
    <w:rsid w:val="00DB55BE"/>
    <w:rsid w:val="00DB6ED0"/>
    <w:rsid w:val="00DB7C24"/>
    <w:rsid w:val="00DC00A2"/>
    <w:rsid w:val="00DC0CA1"/>
    <w:rsid w:val="00DC1F8F"/>
    <w:rsid w:val="00DC72A3"/>
    <w:rsid w:val="00DD0C3D"/>
    <w:rsid w:val="00DD2C1A"/>
    <w:rsid w:val="00DD68A6"/>
    <w:rsid w:val="00DD6B08"/>
    <w:rsid w:val="00DE0A07"/>
    <w:rsid w:val="00DE0C27"/>
    <w:rsid w:val="00DE5D69"/>
    <w:rsid w:val="00DE7DEF"/>
    <w:rsid w:val="00DF316E"/>
    <w:rsid w:val="00DF4E21"/>
    <w:rsid w:val="00DF4ED1"/>
    <w:rsid w:val="00DF7E86"/>
    <w:rsid w:val="00E008AA"/>
    <w:rsid w:val="00E029B9"/>
    <w:rsid w:val="00E037D7"/>
    <w:rsid w:val="00E07CC0"/>
    <w:rsid w:val="00E11DDC"/>
    <w:rsid w:val="00E1540F"/>
    <w:rsid w:val="00E16253"/>
    <w:rsid w:val="00E17141"/>
    <w:rsid w:val="00E175C2"/>
    <w:rsid w:val="00E242C1"/>
    <w:rsid w:val="00E260E0"/>
    <w:rsid w:val="00E34168"/>
    <w:rsid w:val="00E37490"/>
    <w:rsid w:val="00E41904"/>
    <w:rsid w:val="00E5062C"/>
    <w:rsid w:val="00E5225D"/>
    <w:rsid w:val="00E52D75"/>
    <w:rsid w:val="00E57DE4"/>
    <w:rsid w:val="00E61037"/>
    <w:rsid w:val="00E6359E"/>
    <w:rsid w:val="00E6428D"/>
    <w:rsid w:val="00E65793"/>
    <w:rsid w:val="00E66001"/>
    <w:rsid w:val="00E7029F"/>
    <w:rsid w:val="00E71320"/>
    <w:rsid w:val="00E72FB5"/>
    <w:rsid w:val="00E739DE"/>
    <w:rsid w:val="00E7430D"/>
    <w:rsid w:val="00E75566"/>
    <w:rsid w:val="00E76C44"/>
    <w:rsid w:val="00E76DEC"/>
    <w:rsid w:val="00E80DA1"/>
    <w:rsid w:val="00E8115F"/>
    <w:rsid w:val="00E8249C"/>
    <w:rsid w:val="00E830AC"/>
    <w:rsid w:val="00E872EF"/>
    <w:rsid w:val="00E94180"/>
    <w:rsid w:val="00EA02CA"/>
    <w:rsid w:val="00EB056B"/>
    <w:rsid w:val="00EB1DCD"/>
    <w:rsid w:val="00EB35DA"/>
    <w:rsid w:val="00EB49B8"/>
    <w:rsid w:val="00EB77BC"/>
    <w:rsid w:val="00EB7E42"/>
    <w:rsid w:val="00EC6AB0"/>
    <w:rsid w:val="00EC6D7F"/>
    <w:rsid w:val="00ED0B4D"/>
    <w:rsid w:val="00ED16F0"/>
    <w:rsid w:val="00ED4FDF"/>
    <w:rsid w:val="00ED671E"/>
    <w:rsid w:val="00ED6D22"/>
    <w:rsid w:val="00EE2D2A"/>
    <w:rsid w:val="00EF0895"/>
    <w:rsid w:val="00EF325D"/>
    <w:rsid w:val="00EF46DD"/>
    <w:rsid w:val="00EF4715"/>
    <w:rsid w:val="00EF70CE"/>
    <w:rsid w:val="00EF7963"/>
    <w:rsid w:val="00F01439"/>
    <w:rsid w:val="00F01846"/>
    <w:rsid w:val="00F02424"/>
    <w:rsid w:val="00F03696"/>
    <w:rsid w:val="00F04959"/>
    <w:rsid w:val="00F0542C"/>
    <w:rsid w:val="00F120ED"/>
    <w:rsid w:val="00F174F1"/>
    <w:rsid w:val="00F20026"/>
    <w:rsid w:val="00F22501"/>
    <w:rsid w:val="00F301FD"/>
    <w:rsid w:val="00F36198"/>
    <w:rsid w:val="00F40548"/>
    <w:rsid w:val="00F41E7E"/>
    <w:rsid w:val="00F4224A"/>
    <w:rsid w:val="00F506D8"/>
    <w:rsid w:val="00F55264"/>
    <w:rsid w:val="00F60D23"/>
    <w:rsid w:val="00F61C80"/>
    <w:rsid w:val="00F62831"/>
    <w:rsid w:val="00F635DC"/>
    <w:rsid w:val="00F6452D"/>
    <w:rsid w:val="00F65558"/>
    <w:rsid w:val="00F67528"/>
    <w:rsid w:val="00F67BE8"/>
    <w:rsid w:val="00F71138"/>
    <w:rsid w:val="00F717BF"/>
    <w:rsid w:val="00F72923"/>
    <w:rsid w:val="00F863BE"/>
    <w:rsid w:val="00F87B14"/>
    <w:rsid w:val="00F9293B"/>
    <w:rsid w:val="00F93A1F"/>
    <w:rsid w:val="00F94422"/>
    <w:rsid w:val="00F944DF"/>
    <w:rsid w:val="00F9690D"/>
    <w:rsid w:val="00F96D5C"/>
    <w:rsid w:val="00FA460E"/>
    <w:rsid w:val="00FA7454"/>
    <w:rsid w:val="00FB27C1"/>
    <w:rsid w:val="00FB610E"/>
    <w:rsid w:val="00FC23E5"/>
    <w:rsid w:val="00FC760D"/>
    <w:rsid w:val="00FD187C"/>
    <w:rsid w:val="00FD5AB4"/>
    <w:rsid w:val="00FE3405"/>
    <w:rsid w:val="00FE3530"/>
    <w:rsid w:val="00FE64E9"/>
    <w:rsid w:val="00FF02D5"/>
    <w:rsid w:val="00FF4A16"/>
    <w:rsid w:val="00FF6100"/>
    <w:rsid w:val="00FF6580"/>
    <w:rsid w:val="00FF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C5F63"/>
  <w15:docId w15:val="{603DDD3D-E031-4316-8308-13BFAF7F8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B5D61"/>
  </w:style>
  <w:style w:type="paragraph" w:styleId="Titolo1">
    <w:name w:val="heading 1"/>
    <w:basedOn w:val="Normale"/>
    <w:next w:val="Normale"/>
    <w:link w:val="Titolo1Carattere"/>
    <w:uiPriority w:val="9"/>
    <w:qFormat/>
    <w:rsid w:val="001824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86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spacing w:after="120" w:line="240" w:lineRule="auto"/>
      <w:ind w:left="720"/>
      <w:contextualSpacing/>
      <w:jc w:val="both"/>
    </w:pPr>
  </w:style>
  <w:style w:type="table" w:styleId="Grigliatabella">
    <w:name w:val="Table Grid"/>
    <w:basedOn w:val="Tabellanormale"/>
    <w:uiPriority w:val="3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uiPriority w:val="9"/>
    <w:rsid w:val="001824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532295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86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6949A2"/>
    <w:pPr>
      <w:spacing w:after="100"/>
      <w:ind w:left="220"/>
    </w:p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448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table" w:customStyle="1" w:styleId="Tabellagriglia5scura1">
    <w:name w:val="Tabella griglia 5 scura1"/>
    <w:basedOn w:val="Tabellanormale"/>
    <w:uiPriority w:val="50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customStyle="1" w:styleId="Default">
    <w:name w:val="Default"/>
    <w:rsid w:val="00DB6E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3D408A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3D408A"/>
    <w:rPr>
      <w:b/>
      <w:bCs/>
    </w:rPr>
  </w:style>
  <w:style w:type="paragraph" w:styleId="Nessunaspaziatura">
    <w:name w:val="No Spacing"/>
    <w:uiPriority w:val="1"/>
    <w:qFormat/>
    <w:rsid w:val="007C0526"/>
    <w:pPr>
      <w:spacing w:after="0" w:line="240" w:lineRule="auto"/>
    </w:pPr>
  </w:style>
  <w:style w:type="paragraph" w:styleId="Revisione">
    <w:name w:val="Revision"/>
    <w:hidden/>
    <w:uiPriority w:val="99"/>
    <w:semiHidden/>
    <w:rsid w:val="002A347B"/>
    <w:pPr>
      <w:spacing w:after="0" w:line="240" w:lineRule="auto"/>
    </w:pPr>
  </w:style>
  <w:style w:type="paragraph" w:customStyle="1" w:styleId="Raccomandazione">
    <w:name w:val="Raccomandazione"/>
    <w:basedOn w:val="Normale"/>
    <w:link w:val="RaccomandazioneChar"/>
    <w:qFormat/>
    <w:rsid w:val="00CE572E"/>
    <w:pPr>
      <w:spacing w:before="120" w:after="120" w:line="240" w:lineRule="auto"/>
      <w:jc w:val="both"/>
    </w:pPr>
    <w:rPr>
      <w:rFonts w:eastAsia="Times New Roman" w:cs="Times New Roman"/>
      <w:b/>
      <w:sz w:val="24"/>
      <w:szCs w:val="24"/>
      <w:lang w:eastAsia="it-IT"/>
    </w:rPr>
  </w:style>
  <w:style w:type="character" w:customStyle="1" w:styleId="RaccomandazioneChar">
    <w:name w:val="Raccomandazione Char"/>
    <w:basedOn w:val="Carpredefinitoparagrafo"/>
    <w:link w:val="Raccomandazione"/>
    <w:rsid w:val="00CE572E"/>
    <w:rPr>
      <w:rFonts w:eastAsia="Times New Roman" w:cs="Times New Roman"/>
      <w:b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unhideWhenUsed/>
    <w:rsid w:val="00E260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E260E0"/>
    <w:rPr>
      <w:sz w:val="20"/>
      <w:szCs w:val="20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basedOn w:val="Carpredefinitoparagrafo"/>
    <w:unhideWhenUsed/>
    <w:rsid w:val="00E260E0"/>
    <w:rPr>
      <w:vertAlign w:val="superscript"/>
    </w:rPr>
  </w:style>
  <w:style w:type="paragraph" w:customStyle="1" w:styleId="Text1">
    <w:name w:val="Text 1"/>
    <w:basedOn w:val="Normale"/>
    <w:rsid w:val="004F28AD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fr-FR" w:eastAsia="it-IT"/>
    </w:rPr>
  </w:style>
  <w:style w:type="paragraph" w:customStyle="1" w:styleId="ListBullet1">
    <w:name w:val="List Bullet 1"/>
    <w:basedOn w:val="Text1"/>
    <w:rsid w:val="004F28AD"/>
    <w:pPr>
      <w:tabs>
        <w:tab w:val="num" w:pos="765"/>
      </w:tabs>
      <w:ind w:left="765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0C1AB-3C51-40B7-A921-797BFE0C8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21</Pages>
  <Words>4387</Words>
  <Characters>25931</Characters>
  <Application>Microsoft Office Word</Application>
  <DocSecurity>0</DocSecurity>
  <Lines>1234</Lines>
  <Paragraphs>433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</Company>
  <LinksUpToDate>false</LinksUpToDate>
  <CharactersWithSpaces>29885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Patrizia</dc:creator>
  <cp:lastModifiedBy>federica</cp:lastModifiedBy>
  <cp:revision>30</cp:revision>
  <cp:lastPrinted>2019-07-16T09:32:00Z</cp:lastPrinted>
  <dcterms:created xsi:type="dcterms:W3CDTF">2019-07-16T08:34:00Z</dcterms:created>
  <dcterms:modified xsi:type="dcterms:W3CDTF">2020-05-08T17:01:00Z</dcterms:modified>
</cp:coreProperties>
</file>